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50A" w14:textId="77777777" w:rsidR="00DC07EC" w:rsidRPr="000C1BC1" w:rsidRDefault="00DC07EC" w:rsidP="00DC07EC">
      <w:pPr>
        <w:spacing w:line="360" w:lineRule="auto"/>
        <w:jc w:val="center"/>
      </w:pPr>
      <w:r w:rsidRPr="000C1BC1">
        <w:t>Письмо ФНС России от 16.04.2026 N БВ-29-9/978@</w:t>
      </w:r>
    </w:p>
    <w:p w14:paraId="47A70A5D" w14:textId="77777777" w:rsidR="00DC07EC" w:rsidRPr="000C1BC1" w:rsidRDefault="00DC07EC" w:rsidP="00DC07EC">
      <w:pPr>
        <w:spacing w:line="360" w:lineRule="auto"/>
        <w:jc w:val="center"/>
      </w:pPr>
      <w:r w:rsidRPr="000C1BC1">
        <w:t>О приостановлении операций по счетам физлица в банке в отношении задолженности по налогам, исчисленным в связи с ведением предпринимательской деятельности</w:t>
      </w:r>
    </w:p>
    <w:p w14:paraId="6E45616E" w14:textId="77777777" w:rsidR="00DC07EC" w:rsidRPr="000C1BC1" w:rsidRDefault="00DC07EC" w:rsidP="00DC07EC">
      <w:pPr>
        <w:spacing w:line="360" w:lineRule="auto"/>
      </w:pPr>
    </w:p>
    <w:p w14:paraId="76B7BC62" w14:textId="77777777" w:rsidR="00DC07EC" w:rsidRPr="000C1BC1" w:rsidRDefault="00DC07EC" w:rsidP="00DC07EC">
      <w:pPr>
        <w:spacing w:line="360" w:lineRule="auto"/>
      </w:pPr>
      <w:r w:rsidRPr="000C1BC1">
        <w:t>Вопрос</w:t>
      </w:r>
      <w:proofErr w:type="gramStart"/>
      <w:r w:rsidRPr="000C1BC1">
        <w:t>: О</w:t>
      </w:r>
      <w:proofErr w:type="gramEnd"/>
      <w:r w:rsidRPr="000C1BC1">
        <w:t xml:space="preserve"> приостановлении операций по счетам физлица в банке в отношении задолженности по налогам, исчисленным в связи с ведением предпринимательской деятельности.</w:t>
      </w:r>
    </w:p>
    <w:p w14:paraId="01C2EC86" w14:textId="77777777" w:rsidR="00DC07EC" w:rsidRPr="000C1BC1" w:rsidRDefault="00DC07EC" w:rsidP="00DC07EC">
      <w:pPr>
        <w:spacing w:line="360" w:lineRule="auto"/>
      </w:pPr>
    </w:p>
    <w:p w14:paraId="2DF879F7" w14:textId="77777777" w:rsidR="00DC07EC" w:rsidRPr="000C1BC1" w:rsidRDefault="00DC07EC" w:rsidP="00DC07EC">
      <w:pPr>
        <w:spacing w:line="360" w:lineRule="auto"/>
      </w:pPr>
      <w:r w:rsidRPr="000C1BC1">
        <w:t>Ответ: Федеральная налоговая служба в связи с обращением &lt;1&gt; по вопросу приостановления операций по счетам физического лица в банке в отношении задолженности по налогам, исчисленным в связи с ведением предпринимательской деятельности, сообщает следующее.</w:t>
      </w:r>
    </w:p>
    <w:p w14:paraId="306BD5CC" w14:textId="77777777" w:rsidR="00DC07EC" w:rsidRPr="000C1BC1" w:rsidRDefault="00DC07EC" w:rsidP="00DC07EC">
      <w:pPr>
        <w:spacing w:line="360" w:lineRule="auto"/>
      </w:pPr>
    </w:p>
    <w:p w14:paraId="33F5AE27" w14:textId="77777777" w:rsidR="00DC07EC" w:rsidRPr="000C1BC1" w:rsidRDefault="00DC07EC" w:rsidP="00DC07EC">
      <w:pPr>
        <w:spacing w:line="360" w:lineRule="auto"/>
      </w:pPr>
      <w:r w:rsidRPr="000C1BC1">
        <w:t>--------------------------------</w:t>
      </w:r>
    </w:p>
    <w:p w14:paraId="7326ED19" w14:textId="77777777" w:rsidR="00DC07EC" w:rsidRPr="000C1BC1" w:rsidRDefault="00DC07EC" w:rsidP="00DC07EC">
      <w:pPr>
        <w:spacing w:line="360" w:lineRule="auto"/>
      </w:pPr>
    </w:p>
    <w:p w14:paraId="3762DD9B" w14:textId="77777777" w:rsidR="00DC07EC" w:rsidRPr="000C1BC1" w:rsidRDefault="00DC07EC" w:rsidP="00DC07EC">
      <w:pPr>
        <w:spacing w:line="360" w:lineRule="auto"/>
      </w:pPr>
      <w:r w:rsidRPr="000C1BC1">
        <w:t>&lt;1&gt; Направлено в ФНС России письмом от 18.03.2026.</w:t>
      </w:r>
    </w:p>
    <w:p w14:paraId="66DC5128" w14:textId="77777777" w:rsidR="00DC07EC" w:rsidRPr="000C1BC1" w:rsidRDefault="00DC07EC" w:rsidP="00DC07EC">
      <w:pPr>
        <w:spacing w:line="360" w:lineRule="auto"/>
      </w:pPr>
    </w:p>
    <w:p w14:paraId="2D22612C" w14:textId="77777777" w:rsidR="00DC07EC" w:rsidRPr="000C1BC1" w:rsidRDefault="00DC07EC" w:rsidP="00DC07EC">
      <w:pPr>
        <w:spacing w:line="360" w:lineRule="auto"/>
      </w:pPr>
      <w:r w:rsidRPr="000C1BC1">
        <w:t>На едином налоговом счете (далее - ЕНС) физического лица учитываются в том числе обязательства по налогам, исчисленным в связи с ведением физическим лицом предпринимательской деятельности.</w:t>
      </w:r>
    </w:p>
    <w:p w14:paraId="1AF68F35" w14:textId="77777777" w:rsidR="00DC07EC" w:rsidRPr="000C1BC1" w:rsidRDefault="00DC07EC" w:rsidP="00DC07EC">
      <w:pPr>
        <w:spacing w:line="360" w:lineRule="auto"/>
      </w:pPr>
    </w:p>
    <w:p w14:paraId="7FE09CE5" w14:textId="77777777" w:rsidR="00DC07EC" w:rsidRPr="000C1BC1" w:rsidRDefault="00DC07EC" w:rsidP="00DC07EC">
      <w:pPr>
        <w:spacing w:line="360" w:lineRule="auto"/>
      </w:pPr>
      <w:r w:rsidRPr="000C1BC1">
        <w:t>При формировании отрицательного сальдо ЕНС налогоплательщику направляется требование об уплате задолженности.</w:t>
      </w:r>
    </w:p>
    <w:p w14:paraId="66F009AE" w14:textId="77777777" w:rsidR="00DC07EC" w:rsidRPr="000C1BC1" w:rsidRDefault="00DC07EC" w:rsidP="00DC07EC">
      <w:pPr>
        <w:spacing w:line="360" w:lineRule="auto"/>
      </w:pPr>
    </w:p>
    <w:p w14:paraId="21B0483B" w14:textId="77777777" w:rsidR="00DC07EC" w:rsidRPr="000C1BC1" w:rsidRDefault="00DC07EC" w:rsidP="00DC07EC">
      <w:pPr>
        <w:spacing w:line="360" w:lineRule="auto"/>
      </w:pPr>
      <w:r w:rsidRPr="000C1BC1">
        <w:t>В соответствии с пунктом 1 статьи 48 Налогового кодекса Российской Федерации (далее - Кодекс) в случае неисполнения физическим лицом в установленный срок обязанности по уплате налога налоговый орган обращает взыскание на имущество физического лица посредством размещения в реестре решений о взыскании задолженности решения о взыскании задолженности, поручения налогового органа на перечисление суммы задолженности, информации о счетах, по которым подлежат приостановлению операции в соответствии с пунктом 2 статьи 76 Кодекса.</w:t>
      </w:r>
    </w:p>
    <w:p w14:paraId="02CFC81E" w14:textId="77777777" w:rsidR="00DC07EC" w:rsidRPr="000C1BC1" w:rsidRDefault="00DC07EC" w:rsidP="00DC07EC">
      <w:pPr>
        <w:spacing w:line="360" w:lineRule="auto"/>
      </w:pPr>
    </w:p>
    <w:p w14:paraId="783CE1B7" w14:textId="77777777" w:rsidR="00DC07EC" w:rsidRPr="000C1BC1" w:rsidRDefault="00DC07EC" w:rsidP="00DC07EC">
      <w:pPr>
        <w:spacing w:line="360" w:lineRule="auto"/>
      </w:pPr>
      <w:r w:rsidRPr="000C1BC1">
        <w:lastRenderedPageBreak/>
        <w:t>При этом приостановлению подлежат в том числе операции по счетам физического лица в банке.</w:t>
      </w:r>
    </w:p>
    <w:p w14:paraId="52AC19E0" w14:textId="77777777" w:rsidR="00DC07EC" w:rsidRPr="000C1BC1" w:rsidRDefault="00DC07EC" w:rsidP="00DC07EC">
      <w:pPr>
        <w:spacing w:line="360" w:lineRule="auto"/>
      </w:pPr>
    </w:p>
    <w:p w14:paraId="2F69829D" w14:textId="77777777" w:rsidR="00DC07EC" w:rsidRPr="000C1BC1" w:rsidRDefault="00DC07EC" w:rsidP="00DC07EC">
      <w:pPr>
        <w:spacing w:line="360" w:lineRule="auto"/>
      </w:pPr>
      <w:r w:rsidRPr="000C1BC1">
        <w:t>Одновременно ФНС России сообщает, что по состоянию на 15.04.2026 действующее приостановление операций по Вашим счетам отсутствует в связи с погашением задолженности.</w:t>
      </w:r>
    </w:p>
    <w:p w14:paraId="7DC48B83" w14:textId="77777777" w:rsidR="00DC07EC" w:rsidRPr="000C1BC1" w:rsidRDefault="00DC07EC" w:rsidP="00DC07EC">
      <w:pPr>
        <w:spacing w:line="360" w:lineRule="auto"/>
      </w:pPr>
    </w:p>
    <w:p w14:paraId="78290F8E" w14:textId="77777777" w:rsidR="00DC07EC" w:rsidRPr="000C1BC1" w:rsidRDefault="00DC07EC" w:rsidP="00DC07EC">
      <w:pPr>
        <w:spacing w:line="360" w:lineRule="auto"/>
      </w:pPr>
      <w:r w:rsidRPr="000C1BC1">
        <w:t>Действительный</w:t>
      </w:r>
    </w:p>
    <w:p w14:paraId="5A46BB3D" w14:textId="77777777" w:rsidR="00DC07EC" w:rsidRPr="000C1BC1" w:rsidRDefault="00DC07EC" w:rsidP="00DC07EC">
      <w:pPr>
        <w:spacing w:line="360" w:lineRule="auto"/>
      </w:pPr>
      <w:r w:rsidRPr="000C1BC1">
        <w:t>государственный советник</w:t>
      </w:r>
    </w:p>
    <w:p w14:paraId="6689E85A" w14:textId="77777777" w:rsidR="00DC07EC" w:rsidRPr="000C1BC1" w:rsidRDefault="00DC07EC" w:rsidP="00DC07EC">
      <w:pPr>
        <w:spacing w:line="360" w:lineRule="auto"/>
      </w:pPr>
      <w:r w:rsidRPr="000C1BC1">
        <w:t>Российской Федерации</w:t>
      </w:r>
    </w:p>
    <w:p w14:paraId="53A3B2B0" w14:textId="77777777" w:rsidR="00DC07EC" w:rsidRPr="000C1BC1" w:rsidRDefault="00DC07EC" w:rsidP="00DC07EC">
      <w:pPr>
        <w:spacing w:line="360" w:lineRule="auto"/>
      </w:pPr>
      <w:r w:rsidRPr="000C1BC1">
        <w:t>2 класса</w:t>
      </w:r>
    </w:p>
    <w:p w14:paraId="4A0AFCA7" w14:textId="77777777" w:rsidR="00DC07EC" w:rsidRDefault="00DC07EC" w:rsidP="00DC07EC">
      <w:pPr>
        <w:spacing w:line="360" w:lineRule="auto"/>
      </w:pPr>
      <w:r w:rsidRPr="000C1BC1">
        <w:t>В.В.БАЦИЕВ</w:t>
      </w:r>
    </w:p>
    <w:p w14:paraId="11ED7A97" w14:textId="77777777" w:rsidR="00CC55E3" w:rsidRDefault="00CC55E3"/>
    <w:sectPr w:rsidR="00CC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EC"/>
    <w:rsid w:val="001618BF"/>
    <w:rsid w:val="008F4944"/>
    <w:rsid w:val="00A57E2F"/>
    <w:rsid w:val="00CC55E3"/>
    <w:rsid w:val="00D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384B"/>
  <w15:chartTrackingRefBased/>
  <w15:docId w15:val="{D89A16B8-81EF-4B99-B44D-017F41F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EC"/>
    <w:pPr>
      <w:spacing w:after="40" w:line="288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C0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7E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7E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7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7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7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7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7E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07EC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C07E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C07EC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07E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07EC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DC0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7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7EC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DC07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7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7E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DC0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Пилипко</dc:creator>
  <cp:keywords/>
  <dc:description/>
  <cp:lastModifiedBy>Артем Пилипко</cp:lastModifiedBy>
  <cp:revision>1</cp:revision>
  <dcterms:created xsi:type="dcterms:W3CDTF">2026-05-26T06:22:00Z</dcterms:created>
  <dcterms:modified xsi:type="dcterms:W3CDTF">2026-05-26T06:22:00Z</dcterms:modified>
</cp:coreProperties>
</file>