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E2" w:rsidRDefault="005E53E2" w:rsidP="005E35FF">
      <w:pPr>
        <w:tabs>
          <w:tab w:val="left" w:pos="1010"/>
        </w:tabs>
        <w:jc w:val="center"/>
        <w:rPr>
          <w:rFonts w:ascii="Times New Roman" w:hAnsi="Times New Roman" w:cs="Times New Roman"/>
          <w:sz w:val="52"/>
          <w:szCs w:val="52"/>
        </w:rPr>
      </w:pPr>
    </w:p>
    <w:p w:rsidR="005E53E2" w:rsidRPr="00442965" w:rsidRDefault="005E53E2" w:rsidP="005E35FF">
      <w:pPr>
        <w:tabs>
          <w:tab w:val="left" w:pos="1010"/>
        </w:tabs>
        <w:jc w:val="center"/>
        <w:rPr>
          <w:rFonts w:ascii="Times New Roman" w:hAnsi="Times New Roman" w:cs="Times New Roman"/>
          <w:sz w:val="52"/>
          <w:szCs w:val="52"/>
        </w:rPr>
      </w:pPr>
    </w:p>
    <w:p w:rsidR="005E53E2" w:rsidRPr="00BB15E5" w:rsidRDefault="005E53E2" w:rsidP="00BE12B8">
      <w:pPr>
        <w:tabs>
          <w:tab w:val="left" w:pos="1010"/>
        </w:tabs>
        <w:spacing w:line="240" w:lineRule="auto"/>
        <w:jc w:val="center"/>
        <w:rPr>
          <w:rFonts w:ascii="Times New Roman" w:hAnsi="Times New Roman" w:cs="Times New Roman"/>
          <w:b/>
          <w:bCs/>
          <w:sz w:val="40"/>
          <w:szCs w:val="40"/>
        </w:rPr>
      </w:pPr>
      <w:r w:rsidRPr="00BB15E5">
        <w:rPr>
          <w:rFonts w:ascii="Times New Roman" w:hAnsi="Times New Roman" w:cs="Times New Roman"/>
          <w:b/>
          <w:bCs/>
          <w:sz w:val="40"/>
          <w:szCs w:val="40"/>
        </w:rPr>
        <w:t>ЖУРНАЛ</w:t>
      </w:r>
    </w:p>
    <w:p w:rsidR="005E53E2" w:rsidRPr="00BB15E5" w:rsidRDefault="005E53E2" w:rsidP="0077662E">
      <w:pPr>
        <w:tabs>
          <w:tab w:val="left" w:pos="1010"/>
        </w:tabs>
        <w:spacing w:line="240" w:lineRule="auto"/>
        <w:jc w:val="center"/>
        <w:rPr>
          <w:rFonts w:ascii="Times New Roman" w:hAnsi="Times New Roman" w:cs="Times New Roman"/>
          <w:b/>
          <w:bCs/>
          <w:sz w:val="40"/>
          <w:szCs w:val="40"/>
        </w:rPr>
      </w:pPr>
      <w:r>
        <w:rPr>
          <w:rFonts w:ascii="Times New Roman" w:hAnsi="Times New Roman" w:cs="Times New Roman"/>
          <w:b/>
          <w:bCs/>
          <w:sz w:val="40"/>
          <w:szCs w:val="40"/>
        </w:rPr>
        <w:t>разъяснения</w:t>
      </w:r>
      <w:r w:rsidRPr="00BB15E5">
        <w:rPr>
          <w:rFonts w:ascii="Times New Roman" w:hAnsi="Times New Roman" w:cs="Times New Roman"/>
          <w:b/>
          <w:bCs/>
          <w:sz w:val="40"/>
          <w:szCs w:val="40"/>
        </w:rPr>
        <w:t xml:space="preserve"> граждан</w:t>
      </w:r>
      <w:r>
        <w:rPr>
          <w:rFonts w:ascii="Times New Roman" w:hAnsi="Times New Roman" w:cs="Times New Roman"/>
          <w:b/>
          <w:bCs/>
          <w:sz w:val="40"/>
          <w:szCs w:val="40"/>
        </w:rPr>
        <w:t xml:space="preserve">ам порядка исполнения обязанностей по воинскому учету, мобилизационной подготовке и мобилизации, установленных законодательством РФ и Положением о воинском учете, ответственности за их неисполнение </w:t>
      </w:r>
      <w:r w:rsidRPr="00BB15E5">
        <w:rPr>
          <w:rFonts w:ascii="Times New Roman" w:hAnsi="Times New Roman" w:cs="Times New Roman"/>
          <w:b/>
          <w:bCs/>
          <w:sz w:val="40"/>
          <w:szCs w:val="40"/>
        </w:rPr>
        <w:t xml:space="preserve"> </w:t>
      </w:r>
    </w:p>
    <w:p w:rsidR="005E53E2" w:rsidRDefault="005E53E2" w:rsidP="005E35FF">
      <w:pPr>
        <w:tabs>
          <w:tab w:val="left" w:pos="1010"/>
        </w:tabs>
        <w:jc w:val="center"/>
        <w:rPr>
          <w:rFonts w:ascii="Times New Roman" w:hAnsi="Times New Roman" w:cs="Times New Roman"/>
          <w:b/>
          <w:bCs/>
          <w:sz w:val="20"/>
          <w:szCs w:val="20"/>
        </w:rPr>
      </w:pPr>
    </w:p>
    <w:p w:rsidR="005E53E2" w:rsidRDefault="005E53E2" w:rsidP="005E35FF">
      <w:pPr>
        <w:tabs>
          <w:tab w:val="left" w:pos="1010"/>
        </w:tabs>
        <w:jc w:val="center"/>
        <w:rPr>
          <w:rFonts w:ascii="Times New Roman" w:hAnsi="Times New Roman" w:cs="Times New Roman"/>
          <w:b/>
          <w:bCs/>
          <w:sz w:val="20"/>
          <w:szCs w:val="20"/>
        </w:rPr>
      </w:pPr>
    </w:p>
    <w:p w:rsidR="005E53E2" w:rsidRDefault="005E53E2" w:rsidP="005E35FF">
      <w:pPr>
        <w:tabs>
          <w:tab w:val="left" w:pos="1010"/>
        </w:tabs>
        <w:jc w:val="center"/>
        <w:rPr>
          <w:rFonts w:ascii="Times New Roman" w:hAnsi="Times New Roman" w:cs="Times New Roman"/>
          <w:b/>
          <w:bCs/>
          <w:sz w:val="20"/>
          <w:szCs w:val="20"/>
        </w:rPr>
      </w:pPr>
    </w:p>
    <w:p w:rsidR="005E53E2" w:rsidRDefault="005E53E2" w:rsidP="005E35FF">
      <w:pPr>
        <w:tabs>
          <w:tab w:val="left" w:pos="1010"/>
        </w:tabs>
        <w:jc w:val="center"/>
        <w:rPr>
          <w:rFonts w:ascii="Times New Roman" w:hAnsi="Times New Roman" w:cs="Times New Roman"/>
          <w:b/>
          <w:bCs/>
          <w:sz w:val="20"/>
          <w:szCs w:val="20"/>
        </w:rPr>
      </w:pPr>
    </w:p>
    <w:p w:rsidR="005E53E2" w:rsidRDefault="005E53E2" w:rsidP="005E35FF">
      <w:pPr>
        <w:tabs>
          <w:tab w:val="left" w:pos="1010"/>
        </w:tabs>
        <w:jc w:val="center"/>
        <w:rPr>
          <w:rFonts w:ascii="Times New Roman" w:hAnsi="Times New Roman" w:cs="Times New Roman"/>
          <w:b/>
          <w:bCs/>
          <w:sz w:val="20"/>
          <w:szCs w:val="20"/>
        </w:rPr>
      </w:pPr>
    </w:p>
    <w:p w:rsidR="005E53E2" w:rsidRDefault="005E53E2" w:rsidP="005E35FF">
      <w:pPr>
        <w:tabs>
          <w:tab w:val="left" w:pos="1010"/>
        </w:tabs>
        <w:jc w:val="center"/>
        <w:rPr>
          <w:rFonts w:ascii="Times New Roman" w:hAnsi="Times New Roman" w:cs="Times New Roman"/>
          <w:b/>
          <w:bCs/>
          <w:sz w:val="20"/>
          <w:szCs w:val="20"/>
        </w:rPr>
      </w:pPr>
    </w:p>
    <w:p w:rsidR="005E53E2" w:rsidRDefault="005E53E2" w:rsidP="005E35FF">
      <w:pPr>
        <w:tabs>
          <w:tab w:val="left" w:pos="1010"/>
        </w:tabs>
        <w:jc w:val="center"/>
        <w:rPr>
          <w:rFonts w:ascii="Times New Roman" w:hAnsi="Times New Roman" w:cs="Times New Roman"/>
          <w:b/>
          <w:bCs/>
          <w:sz w:val="20"/>
          <w:szCs w:val="20"/>
        </w:rPr>
      </w:pPr>
    </w:p>
    <w:p w:rsidR="005E53E2" w:rsidRDefault="005E53E2" w:rsidP="005E35FF">
      <w:pPr>
        <w:tabs>
          <w:tab w:val="left" w:pos="1010"/>
        </w:tabs>
        <w:jc w:val="center"/>
        <w:rPr>
          <w:rFonts w:ascii="Times New Roman" w:hAnsi="Times New Roman" w:cs="Times New Roman"/>
          <w:b/>
          <w:bCs/>
          <w:sz w:val="20"/>
          <w:szCs w:val="20"/>
        </w:rPr>
      </w:pPr>
    </w:p>
    <w:p w:rsidR="005E53E2" w:rsidRDefault="005E53E2" w:rsidP="005E35FF">
      <w:pPr>
        <w:tabs>
          <w:tab w:val="left" w:pos="1010"/>
        </w:tabs>
        <w:jc w:val="center"/>
        <w:rPr>
          <w:rFonts w:ascii="Times New Roman" w:hAnsi="Times New Roman" w:cs="Times New Roman"/>
          <w:b/>
          <w:bCs/>
          <w:sz w:val="20"/>
          <w:szCs w:val="20"/>
        </w:rPr>
      </w:pPr>
    </w:p>
    <w:p w:rsidR="005E53E2" w:rsidRDefault="005E53E2" w:rsidP="005E35FF">
      <w:pPr>
        <w:tabs>
          <w:tab w:val="left" w:pos="1010"/>
        </w:tabs>
        <w:jc w:val="center"/>
        <w:rPr>
          <w:rFonts w:ascii="Times New Roman" w:hAnsi="Times New Roman" w:cs="Times New Roman"/>
          <w:b/>
          <w:bCs/>
          <w:sz w:val="20"/>
          <w:szCs w:val="20"/>
        </w:rPr>
      </w:pPr>
    </w:p>
    <w:p w:rsidR="005E53E2" w:rsidRPr="008B242C" w:rsidRDefault="005E53E2" w:rsidP="005E35FF">
      <w:pPr>
        <w:tabs>
          <w:tab w:val="left" w:pos="1010"/>
        </w:tabs>
        <w:jc w:val="center"/>
        <w:rPr>
          <w:rFonts w:ascii="Times New Roman" w:hAnsi="Times New Roman" w:cs="Times New Roman"/>
          <w:b/>
          <w:bCs/>
          <w:sz w:val="20"/>
          <w:szCs w:val="20"/>
        </w:rPr>
      </w:pPr>
    </w:p>
    <w:tbl>
      <w:tblPr>
        <w:tblW w:w="0" w:type="auto"/>
        <w:tblLook w:val="01E0" w:firstRow="1" w:lastRow="1" w:firstColumn="1" w:lastColumn="1" w:noHBand="0" w:noVBand="0"/>
      </w:tblPr>
      <w:tblGrid>
        <w:gridCol w:w="5069"/>
        <w:gridCol w:w="5069"/>
      </w:tblGrid>
      <w:tr w:rsidR="005E53E2" w:rsidTr="0059714F">
        <w:tc>
          <w:tcPr>
            <w:tcW w:w="5069" w:type="dxa"/>
          </w:tcPr>
          <w:p w:rsidR="005E53E2" w:rsidRPr="0059714F" w:rsidRDefault="005E53E2" w:rsidP="0059714F">
            <w:pPr>
              <w:autoSpaceDE w:val="0"/>
              <w:autoSpaceDN w:val="0"/>
              <w:jc w:val="center"/>
              <w:rPr>
                <w:b/>
                <w:bCs/>
                <w:sz w:val="28"/>
                <w:szCs w:val="28"/>
              </w:rPr>
            </w:pPr>
          </w:p>
        </w:tc>
        <w:tc>
          <w:tcPr>
            <w:tcW w:w="5069" w:type="dxa"/>
          </w:tcPr>
          <w:p w:rsidR="005E53E2" w:rsidRPr="0059714F" w:rsidRDefault="005E53E2" w:rsidP="0059714F">
            <w:pPr>
              <w:spacing w:after="0" w:line="240" w:lineRule="auto"/>
              <w:rPr>
                <w:rFonts w:ascii="Times New Roman" w:hAnsi="Times New Roman" w:cs="Times New Roman"/>
                <w:b/>
                <w:bCs/>
                <w:sz w:val="28"/>
                <w:szCs w:val="28"/>
              </w:rPr>
            </w:pPr>
            <w:r w:rsidRPr="0059714F">
              <w:rPr>
                <w:rFonts w:ascii="Times New Roman" w:hAnsi="Times New Roman" w:cs="Times New Roman"/>
                <w:b/>
                <w:bCs/>
                <w:sz w:val="28"/>
                <w:szCs w:val="28"/>
              </w:rPr>
              <w:t>Начат__________20___г.</w:t>
            </w:r>
          </w:p>
          <w:p w:rsidR="005E53E2" w:rsidRPr="0059714F" w:rsidRDefault="005E53E2" w:rsidP="0059714F">
            <w:pPr>
              <w:spacing w:after="0" w:line="240" w:lineRule="auto"/>
              <w:rPr>
                <w:rFonts w:ascii="Times New Roman" w:hAnsi="Times New Roman" w:cs="Times New Roman"/>
                <w:b/>
                <w:bCs/>
                <w:sz w:val="28"/>
                <w:szCs w:val="28"/>
              </w:rPr>
            </w:pPr>
            <w:r w:rsidRPr="0059714F">
              <w:rPr>
                <w:rFonts w:ascii="Times New Roman" w:hAnsi="Times New Roman" w:cs="Times New Roman"/>
                <w:b/>
                <w:bCs/>
                <w:sz w:val="28"/>
                <w:szCs w:val="28"/>
              </w:rPr>
              <w:t>Окончен________20___г.</w:t>
            </w:r>
          </w:p>
          <w:p w:rsidR="005E53E2" w:rsidRPr="0059714F" w:rsidRDefault="005E53E2" w:rsidP="0059714F">
            <w:pPr>
              <w:autoSpaceDE w:val="0"/>
              <w:autoSpaceDN w:val="0"/>
              <w:spacing w:after="0" w:line="240" w:lineRule="auto"/>
              <w:rPr>
                <w:b/>
                <w:bCs/>
                <w:sz w:val="28"/>
                <w:szCs w:val="28"/>
              </w:rPr>
            </w:pPr>
            <w:r w:rsidRPr="0059714F">
              <w:rPr>
                <w:rFonts w:ascii="Times New Roman" w:hAnsi="Times New Roman" w:cs="Times New Roman"/>
                <w:b/>
                <w:bCs/>
                <w:sz w:val="28"/>
                <w:szCs w:val="28"/>
              </w:rPr>
              <w:t>На «___» листах.</w:t>
            </w:r>
          </w:p>
        </w:tc>
      </w:tr>
    </w:tbl>
    <w:p w:rsidR="00030DA9" w:rsidRDefault="00030DA9" w:rsidP="002F3351">
      <w:pPr>
        <w:spacing w:line="240" w:lineRule="atLeast"/>
        <w:jc w:val="center"/>
        <w:rPr>
          <w:lang w:eastAsia="ru-RU"/>
        </w:rPr>
      </w:pPr>
    </w:p>
    <w:p w:rsidR="005E53E2" w:rsidRDefault="00030DA9" w:rsidP="002F3351">
      <w:pPr>
        <w:spacing w:line="240" w:lineRule="atLeast"/>
        <w:jc w:val="center"/>
        <w:rPr>
          <w:lang w:eastAsia="ru-RU"/>
        </w:rPr>
      </w:pPr>
      <w:r>
        <w:rPr>
          <w:lang w:eastAsia="ru-RU"/>
        </w:rPr>
        <w:br w:type="page"/>
      </w:r>
    </w:p>
    <w:tbl>
      <w:tblPr>
        <w:tblStyle w:val="a3"/>
        <w:tblW w:w="0" w:type="auto"/>
        <w:tblLook w:val="04A0" w:firstRow="1" w:lastRow="0" w:firstColumn="1" w:lastColumn="0" w:noHBand="0" w:noVBand="1"/>
      </w:tblPr>
      <w:tblGrid>
        <w:gridCol w:w="1101"/>
        <w:gridCol w:w="4033"/>
        <w:gridCol w:w="2567"/>
        <w:gridCol w:w="2567"/>
      </w:tblGrid>
      <w:tr w:rsidR="00DE27F7" w:rsidTr="00DE27F7">
        <w:tc>
          <w:tcPr>
            <w:tcW w:w="1101" w:type="dxa"/>
          </w:tcPr>
          <w:p w:rsidR="00DE27F7" w:rsidRPr="00DE27F7" w:rsidRDefault="00DE27F7" w:rsidP="00DE27F7">
            <w:pPr>
              <w:spacing w:before="240" w:after="240" w:line="240" w:lineRule="auto"/>
              <w:rPr>
                <w:rFonts w:ascii="Times New Roman" w:hAnsi="Times New Roman" w:cs="Times New Roman"/>
                <w:b/>
                <w:sz w:val="28"/>
                <w:szCs w:val="28"/>
                <w:lang w:eastAsia="ru-RU"/>
              </w:rPr>
            </w:pPr>
            <w:r w:rsidRPr="00DE27F7">
              <w:rPr>
                <w:rFonts w:ascii="Times New Roman" w:hAnsi="Times New Roman" w:cs="Times New Roman"/>
                <w:b/>
                <w:sz w:val="28"/>
                <w:szCs w:val="28"/>
                <w:lang w:eastAsia="ru-RU"/>
              </w:rPr>
              <w:lastRenderedPageBreak/>
              <w:br w:type="page"/>
              <w:t xml:space="preserve">№ </w:t>
            </w:r>
            <w:proofErr w:type="spellStart"/>
            <w:r w:rsidRPr="00DE27F7">
              <w:rPr>
                <w:rFonts w:ascii="Times New Roman" w:hAnsi="Times New Roman" w:cs="Times New Roman"/>
                <w:b/>
                <w:sz w:val="28"/>
                <w:szCs w:val="28"/>
                <w:lang w:eastAsia="ru-RU"/>
              </w:rPr>
              <w:t>пп</w:t>
            </w:r>
            <w:proofErr w:type="spellEnd"/>
          </w:p>
        </w:tc>
        <w:tc>
          <w:tcPr>
            <w:tcW w:w="4033" w:type="dxa"/>
          </w:tcPr>
          <w:p w:rsidR="00DE27F7" w:rsidRPr="00DE27F7" w:rsidRDefault="00DE27F7" w:rsidP="00DE27F7">
            <w:pPr>
              <w:spacing w:before="240" w:after="240" w:line="240" w:lineRule="auto"/>
              <w:rPr>
                <w:rFonts w:ascii="Times New Roman" w:hAnsi="Times New Roman" w:cs="Times New Roman"/>
                <w:b/>
                <w:sz w:val="28"/>
                <w:szCs w:val="28"/>
                <w:lang w:eastAsia="ru-RU"/>
              </w:rPr>
            </w:pPr>
            <w:r w:rsidRPr="00DE27F7">
              <w:rPr>
                <w:rFonts w:ascii="Times New Roman" w:hAnsi="Times New Roman" w:cs="Times New Roman"/>
                <w:b/>
                <w:sz w:val="28"/>
                <w:szCs w:val="28"/>
                <w:lang w:eastAsia="ru-RU"/>
              </w:rPr>
              <w:t>ФИО, должность работника</w:t>
            </w:r>
          </w:p>
        </w:tc>
        <w:tc>
          <w:tcPr>
            <w:tcW w:w="2567" w:type="dxa"/>
          </w:tcPr>
          <w:p w:rsidR="00DE27F7" w:rsidRPr="00DE27F7" w:rsidRDefault="00DE27F7" w:rsidP="00DE27F7">
            <w:pPr>
              <w:spacing w:before="240" w:after="240" w:line="240" w:lineRule="auto"/>
              <w:rPr>
                <w:rFonts w:ascii="Times New Roman" w:hAnsi="Times New Roman" w:cs="Times New Roman"/>
                <w:b/>
                <w:sz w:val="28"/>
                <w:szCs w:val="28"/>
                <w:lang w:eastAsia="ru-RU"/>
              </w:rPr>
            </w:pPr>
            <w:r w:rsidRPr="00DE27F7">
              <w:rPr>
                <w:rFonts w:ascii="Times New Roman" w:hAnsi="Times New Roman" w:cs="Times New Roman"/>
                <w:b/>
                <w:sz w:val="28"/>
                <w:szCs w:val="28"/>
                <w:lang w:eastAsia="ru-RU"/>
              </w:rPr>
              <w:t>Дата информирования</w:t>
            </w:r>
          </w:p>
        </w:tc>
        <w:tc>
          <w:tcPr>
            <w:tcW w:w="2567" w:type="dxa"/>
          </w:tcPr>
          <w:p w:rsidR="00DE27F7" w:rsidRPr="00DE27F7" w:rsidRDefault="00DE27F7" w:rsidP="00DE27F7">
            <w:pPr>
              <w:spacing w:before="240" w:after="240" w:line="240" w:lineRule="auto"/>
              <w:rPr>
                <w:rFonts w:ascii="Times New Roman" w:hAnsi="Times New Roman" w:cs="Times New Roman"/>
                <w:b/>
                <w:sz w:val="28"/>
                <w:szCs w:val="28"/>
                <w:lang w:eastAsia="ru-RU"/>
              </w:rPr>
            </w:pPr>
            <w:r w:rsidRPr="00DE27F7">
              <w:rPr>
                <w:rFonts w:ascii="Times New Roman" w:hAnsi="Times New Roman" w:cs="Times New Roman"/>
                <w:b/>
                <w:sz w:val="28"/>
                <w:szCs w:val="28"/>
                <w:lang w:eastAsia="ru-RU"/>
              </w:rPr>
              <w:t>Подпись работника</w:t>
            </w:r>
          </w:p>
        </w:tc>
      </w:tr>
      <w:tr w:rsidR="00DE27F7" w:rsidTr="00DE27F7">
        <w:tc>
          <w:tcPr>
            <w:tcW w:w="1101" w:type="dxa"/>
          </w:tcPr>
          <w:p w:rsidR="00DE27F7" w:rsidRPr="00DE27F7" w:rsidRDefault="00DE27F7" w:rsidP="00DE27F7">
            <w:pPr>
              <w:spacing w:before="240" w:after="240" w:line="240" w:lineRule="auto"/>
              <w:rPr>
                <w:rFonts w:ascii="Times New Roman" w:hAnsi="Times New Roman" w:cs="Times New Roman"/>
                <w:sz w:val="28"/>
                <w:szCs w:val="28"/>
                <w:lang w:eastAsia="ru-RU"/>
              </w:rPr>
            </w:pPr>
          </w:p>
        </w:tc>
        <w:tc>
          <w:tcPr>
            <w:tcW w:w="4033" w:type="dxa"/>
          </w:tcPr>
          <w:p w:rsidR="00DE27F7" w:rsidRPr="00DE27F7" w:rsidRDefault="00DE27F7" w:rsidP="00DE27F7">
            <w:pPr>
              <w:spacing w:before="240" w:after="240" w:line="240" w:lineRule="auto"/>
              <w:rPr>
                <w:rFonts w:ascii="Times New Roman" w:hAnsi="Times New Roman" w:cs="Times New Roman"/>
                <w:sz w:val="28"/>
                <w:szCs w:val="28"/>
                <w:lang w:eastAsia="ru-RU"/>
              </w:rPr>
            </w:pPr>
          </w:p>
        </w:tc>
        <w:tc>
          <w:tcPr>
            <w:tcW w:w="2567" w:type="dxa"/>
          </w:tcPr>
          <w:p w:rsidR="00DE27F7" w:rsidRPr="00DE27F7" w:rsidRDefault="00DE27F7" w:rsidP="00DE27F7">
            <w:pPr>
              <w:spacing w:before="240" w:after="240" w:line="240" w:lineRule="auto"/>
              <w:rPr>
                <w:rFonts w:ascii="Times New Roman" w:hAnsi="Times New Roman" w:cs="Times New Roman"/>
                <w:sz w:val="28"/>
                <w:szCs w:val="28"/>
                <w:lang w:eastAsia="ru-RU"/>
              </w:rPr>
            </w:pPr>
          </w:p>
        </w:tc>
        <w:tc>
          <w:tcPr>
            <w:tcW w:w="2567" w:type="dxa"/>
          </w:tcPr>
          <w:p w:rsidR="00DE27F7" w:rsidRPr="00DE27F7" w:rsidRDefault="00DE27F7" w:rsidP="00DE27F7">
            <w:pPr>
              <w:spacing w:before="240" w:after="240" w:line="240" w:lineRule="auto"/>
              <w:rPr>
                <w:rFonts w:ascii="Times New Roman" w:hAnsi="Times New Roman" w:cs="Times New Roman"/>
                <w:sz w:val="28"/>
                <w:szCs w:val="28"/>
                <w:lang w:eastAsia="ru-RU"/>
              </w:rPr>
            </w:pPr>
          </w:p>
        </w:tc>
      </w:tr>
    </w:tbl>
    <w:p w:rsidR="00DE27F7" w:rsidRDefault="00DE27F7" w:rsidP="00DE27F7">
      <w:pPr>
        <w:spacing w:before="240" w:after="240" w:line="240" w:lineRule="auto"/>
        <w:rPr>
          <w:lang w:eastAsia="ru-RU"/>
        </w:rPr>
      </w:pPr>
      <w:bookmarkStart w:id="0" w:name="_GoBack"/>
      <w:bookmarkEnd w:id="0"/>
    </w:p>
    <w:p w:rsidR="00DE27F7" w:rsidRDefault="00DE27F7">
      <w:pPr>
        <w:spacing w:after="0" w:line="240" w:lineRule="auto"/>
        <w:rPr>
          <w:lang w:eastAsia="ru-RU"/>
        </w:rPr>
      </w:pPr>
      <w:r>
        <w:rPr>
          <w:lang w:eastAsia="ru-RU"/>
        </w:rPr>
        <w:br w:type="page"/>
      </w:r>
    </w:p>
    <w:p w:rsidR="005E53E2" w:rsidRDefault="005E53E2" w:rsidP="002F3351">
      <w:pPr>
        <w:spacing w:line="240" w:lineRule="atLeast"/>
        <w:jc w:val="center"/>
        <w:rPr>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7"/>
        <w:gridCol w:w="8491"/>
      </w:tblGrid>
      <w:tr w:rsidR="005E53E2" w:rsidTr="00D130F5">
        <w:tc>
          <w:tcPr>
            <w:tcW w:w="1777" w:type="dxa"/>
          </w:tcPr>
          <w:p w:rsidR="005E53E2" w:rsidRPr="00833814" w:rsidRDefault="005E53E2" w:rsidP="00D130F5">
            <w:pPr>
              <w:pStyle w:val="a6"/>
              <w:jc w:val="both"/>
              <w:rPr>
                <w:b w:val="0"/>
                <w:sz w:val="28"/>
                <w:szCs w:val="28"/>
              </w:rPr>
            </w:pPr>
            <w:r w:rsidRPr="00833814">
              <w:rPr>
                <w:b w:val="0"/>
                <w:sz w:val="28"/>
                <w:szCs w:val="28"/>
              </w:rPr>
              <w:t>Примечание:</w:t>
            </w:r>
          </w:p>
        </w:tc>
        <w:tc>
          <w:tcPr>
            <w:tcW w:w="8491" w:type="dxa"/>
          </w:tcPr>
          <w:p w:rsidR="005E53E2" w:rsidRPr="00833814" w:rsidRDefault="005E53E2" w:rsidP="00833814">
            <w:pPr>
              <w:pStyle w:val="a6"/>
              <w:jc w:val="both"/>
              <w:rPr>
                <w:b w:val="0"/>
                <w:sz w:val="28"/>
                <w:szCs w:val="28"/>
              </w:rPr>
            </w:pPr>
            <w:r w:rsidRPr="00833814">
              <w:rPr>
                <w:b w:val="0"/>
                <w:sz w:val="28"/>
                <w:szCs w:val="28"/>
              </w:rPr>
              <w:t>военно-учётный работник производит ознакомление г</w:t>
            </w:r>
            <w:r w:rsidR="00833814" w:rsidRPr="00833814">
              <w:rPr>
                <w:b w:val="0"/>
                <w:sz w:val="28"/>
                <w:szCs w:val="28"/>
              </w:rPr>
              <w:t>раждан при оформлении на работу</w:t>
            </w:r>
            <w:r w:rsidRPr="00833814">
              <w:rPr>
                <w:b w:val="0"/>
                <w:sz w:val="28"/>
                <w:szCs w:val="28"/>
              </w:rPr>
              <w:t>, а так же работающих в организации, не реже одного раза в год с обязанностями граждан, по вопросам воинского учёта и мобилизационной подготовки, и ответственностью за неисполнением гражданами обязанностей по вопросам воинского учёта и мобилизационной подготовки</w:t>
            </w:r>
          </w:p>
        </w:tc>
      </w:tr>
    </w:tbl>
    <w:p w:rsidR="005E53E2" w:rsidRDefault="005E53E2" w:rsidP="009610C9">
      <w:pPr>
        <w:pStyle w:val="a6"/>
        <w:rPr>
          <w:b w:val="0"/>
          <w:i w:val="0"/>
          <w:sz w:val="28"/>
          <w:szCs w:val="28"/>
        </w:rPr>
      </w:pPr>
    </w:p>
    <w:p w:rsidR="005E53E2" w:rsidRPr="00500865" w:rsidRDefault="005E53E2" w:rsidP="00D130F5">
      <w:pPr>
        <w:pStyle w:val="ConsNormal"/>
        <w:widowControl/>
        <w:ind w:firstLine="0"/>
        <w:jc w:val="center"/>
        <w:rPr>
          <w:rFonts w:ascii="Times New Roman" w:hAnsi="Times New Roman" w:cs="Times New Roman"/>
          <w:b/>
          <w:sz w:val="28"/>
          <w:szCs w:val="28"/>
        </w:rPr>
      </w:pPr>
      <w:r w:rsidRPr="00500865">
        <w:rPr>
          <w:rFonts w:ascii="Times New Roman" w:hAnsi="Times New Roman" w:cs="Times New Roman"/>
          <w:b/>
          <w:sz w:val="28"/>
          <w:szCs w:val="28"/>
        </w:rPr>
        <w:t>ОБЯЗАННОСТИ ГРАЖДАН ПО ВОИНСКОМУ УЧЕТУ</w:t>
      </w:r>
    </w:p>
    <w:p w:rsidR="005E53E2" w:rsidRDefault="005E53E2" w:rsidP="00D130F5">
      <w:pPr>
        <w:pStyle w:val="ConsNonformat"/>
        <w:widowControl/>
        <w:jc w:val="both"/>
        <w:rPr>
          <w:rFonts w:ascii="Times New Roman" w:hAnsi="Times New Roman" w:cs="Times New Roman"/>
          <w:sz w:val="28"/>
          <w:szCs w:val="28"/>
        </w:rPr>
      </w:pPr>
    </w:p>
    <w:p w:rsidR="00065DE6" w:rsidRPr="00065DE6" w:rsidRDefault="00065DE6" w:rsidP="00D130F5">
      <w:pPr>
        <w:pStyle w:val="ConsNonformat"/>
        <w:widowControl/>
        <w:jc w:val="both"/>
        <w:rPr>
          <w:rFonts w:ascii="Times New Roman" w:hAnsi="Times New Roman" w:cs="Times New Roman"/>
          <w:b/>
          <w:sz w:val="28"/>
          <w:szCs w:val="28"/>
        </w:rPr>
      </w:pPr>
      <w:r w:rsidRPr="00065DE6">
        <w:rPr>
          <w:rFonts w:ascii="Times New Roman" w:hAnsi="Times New Roman" w:cs="Times New Roman"/>
          <w:b/>
          <w:sz w:val="28"/>
          <w:szCs w:val="28"/>
        </w:rPr>
        <w:t>Выписка из Положения о воинском учете, утв. Постановлением Правительства РФ от 27.11.2006 № 719</w:t>
      </w:r>
    </w:p>
    <w:p w:rsidR="00065DE6" w:rsidRPr="00065DE6" w:rsidRDefault="00065DE6" w:rsidP="00D130F5">
      <w:pPr>
        <w:pStyle w:val="ConsNonformat"/>
        <w:widowControl/>
        <w:jc w:val="both"/>
        <w:rPr>
          <w:rFonts w:ascii="Times New Roman" w:hAnsi="Times New Roman" w:cs="Times New Roman"/>
          <w:sz w:val="28"/>
          <w:szCs w:val="28"/>
        </w:rPr>
      </w:pPr>
    </w:p>
    <w:p w:rsidR="00065DE6" w:rsidRPr="00065DE6" w:rsidRDefault="00065DE6" w:rsidP="00065DE6">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50. </w:t>
      </w:r>
      <w:r w:rsidRPr="00065DE6">
        <w:rPr>
          <w:rFonts w:ascii="Times New Roman" w:hAnsi="Times New Roman" w:cs="Times New Roman"/>
          <w:sz w:val="28"/>
          <w:szCs w:val="28"/>
          <w:lang w:eastAsia="ru-RU"/>
        </w:rPr>
        <w:t>Граждане, подлежащие воинскому учету, обязаны:</w:t>
      </w:r>
    </w:p>
    <w:p w:rsidR="00065DE6" w:rsidRPr="00065DE6" w:rsidRDefault="00065DE6" w:rsidP="00065DE6">
      <w:pPr>
        <w:spacing w:after="0" w:line="240" w:lineRule="auto"/>
        <w:jc w:val="center"/>
        <w:rPr>
          <w:rFonts w:ascii="Times New Roman" w:hAnsi="Times New Roman" w:cs="Times New Roman"/>
          <w:sz w:val="28"/>
          <w:szCs w:val="28"/>
          <w:lang w:eastAsia="ru-RU"/>
        </w:rPr>
      </w:pPr>
    </w:p>
    <w:p w:rsidR="00065DE6" w:rsidRDefault="00065DE6" w:rsidP="00065DE6">
      <w:pPr>
        <w:spacing w:after="0" w:line="240" w:lineRule="auto"/>
        <w:rPr>
          <w:rFonts w:ascii="Times New Roman" w:hAnsi="Times New Roman" w:cs="Times New Roman"/>
          <w:sz w:val="28"/>
          <w:szCs w:val="28"/>
          <w:lang w:eastAsia="ru-RU"/>
        </w:rPr>
      </w:pPr>
      <w:r w:rsidRPr="00065DE6">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Pr="00065DE6">
        <w:rPr>
          <w:rFonts w:ascii="Times New Roman" w:hAnsi="Times New Roman" w:cs="Times New Roman"/>
          <w:sz w:val="28"/>
          <w:szCs w:val="28"/>
          <w:lang w:eastAsia="ru-RU"/>
        </w:rPr>
        <w:t xml:space="preserve">состоять на воинском учете по месту жительства или месту пребывания, в том числе не подтвержденным регистрацией по месту жительства и (или) месту пребывания, в военном комиссариате, а в поселении, муниципальном или городском округе, на </w:t>
      </w:r>
      <w:proofErr w:type="gramStart"/>
      <w:r w:rsidRPr="00065DE6">
        <w:rPr>
          <w:rFonts w:ascii="Times New Roman" w:hAnsi="Times New Roman" w:cs="Times New Roman"/>
          <w:sz w:val="28"/>
          <w:szCs w:val="28"/>
          <w:lang w:eastAsia="ru-RU"/>
        </w:rPr>
        <w:t>территориях</w:t>
      </w:r>
      <w:proofErr w:type="gramEnd"/>
      <w:r w:rsidRPr="00065DE6">
        <w:rPr>
          <w:rFonts w:ascii="Times New Roman" w:hAnsi="Times New Roman" w:cs="Times New Roman"/>
          <w:sz w:val="28"/>
          <w:szCs w:val="28"/>
          <w:lang w:eastAsia="ru-RU"/>
        </w:rPr>
        <w:t xml:space="preserve">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 в органах местного самоуправления. </w:t>
      </w:r>
    </w:p>
    <w:p w:rsidR="00065DE6" w:rsidRPr="00065DE6" w:rsidRDefault="00065DE6" w:rsidP="00065DE6">
      <w:pPr>
        <w:spacing w:after="0" w:line="240" w:lineRule="auto"/>
        <w:rPr>
          <w:rFonts w:ascii="Times New Roman" w:hAnsi="Times New Roman" w:cs="Times New Roman"/>
          <w:sz w:val="28"/>
          <w:szCs w:val="28"/>
          <w:lang w:eastAsia="ru-RU"/>
        </w:rPr>
      </w:pPr>
      <w:proofErr w:type="gramStart"/>
      <w:r w:rsidRPr="00065DE6">
        <w:rPr>
          <w:rFonts w:ascii="Times New Roman" w:hAnsi="Times New Roman" w:cs="Times New Roman"/>
          <w:sz w:val="28"/>
          <w:szCs w:val="28"/>
          <w:lang w:eastAsia="ru-RU"/>
        </w:rPr>
        <w:t>При этом граждане, не имеющие регистрации по месту жительства и месту пребывания, а также граждане, прибывшие на место пребывания на срок более 3 месяцев и не имеющие регистрации по месту пребывания, для постановки на воинский учет представляют заявление по форме согласно приложению N 3 и сведения по форме, предусмотренной приложением N 2 к настоящему Положению.</w:t>
      </w:r>
      <w:proofErr w:type="gramEnd"/>
      <w:r w:rsidRPr="00065DE6">
        <w:rPr>
          <w:rFonts w:ascii="Times New Roman" w:hAnsi="Times New Roman" w:cs="Times New Roman"/>
          <w:sz w:val="28"/>
          <w:szCs w:val="28"/>
          <w:lang w:eastAsia="ru-RU"/>
        </w:rPr>
        <w:t xml:space="preserve">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 </w:t>
      </w:r>
    </w:p>
    <w:p w:rsidR="00065DE6" w:rsidRPr="00065DE6" w:rsidRDefault="00065DE6" w:rsidP="00065DE6">
      <w:pPr>
        <w:spacing w:after="0" w:line="240" w:lineRule="auto"/>
        <w:rPr>
          <w:rFonts w:ascii="Times New Roman" w:hAnsi="Times New Roman" w:cs="Times New Roman"/>
          <w:sz w:val="28"/>
          <w:szCs w:val="28"/>
          <w:lang w:eastAsia="ru-RU"/>
        </w:rPr>
      </w:pPr>
    </w:p>
    <w:p w:rsidR="00065DE6" w:rsidRPr="00065DE6" w:rsidRDefault="00065DE6" w:rsidP="00065DE6">
      <w:pPr>
        <w:spacing w:after="0" w:line="240" w:lineRule="auto"/>
        <w:rPr>
          <w:rFonts w:ascii="Times New Roman" w:hAnsi="Times New Roman" w:cs="Times New Roman"/>
          <w:sz w:val="28"/>
          <w:szCs w:val="28"/>
          <w:lang w:eastAsia="ru-RU"/>
        </w:rPr>
      </w:pPr>
      <w:proofErr w:type="gramStart"/>
      <w:r w:rsidRPr="00065DE6">
        <w:rPr>
          <w:rFonts w:ascii="Times New Roman" w:hAnsi="Times New Roman" w:cs="Times New Roman"/>
          <w:sz w:val="28"/>
          <w:szCs w:val="28"/>
          <w:lang w:eastAsia="ru-RU"/>
        </w:rPr>
        <w:t>б)</w:t>
      </w:r>
      <w:r>
        <w:rPr>
          <w:rFonts w:ascii="Times New Roman" w:hAnsi="Times New Roman" w:cs="Times New Roman"/>
          <w:sz w:val="28"/>
          <w:szCs w:val="28"/>
          <w:lang w:eastAsia="ru-RU"/>
        </w:rPr>
        <w:t xml:space="preserve"> </w:t>
      </w:r>
      <w:r w:rsidRPr="00065DE6">
        <w:rPr>
          <w:rFonts w:ascii="Times New Roman" w:hAnsi="Times New Roman" w:cs="Times New Roman"/>
          <w:sz w:val="28"/>
          <w:szCs w:val="28"/>
          <w:lang w:eastAsia="ru-RU"/>
        </w:rPr>
        <w:t>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в том числе в форме электронного документа, а также персональную электронную карту</w:t>
      </w:r>
      <w:proofErr w:type="gramEnd"/>
      <w:r w:rsidRPr="00065DE6">
        <w:rPr>
          <w:rFonts w:ascii="Times New Roman" w:hAnsi="Times New Roman" w:cs="Times New Roman"/>
          <w:sz w:val="28"/>
          <w:szCs w:val="28"/>
          <w:lang w:eastAsia="ru-RU"/>
        </w:rPr>
        <w:t xml:space="preserve"> (при наличии в документе воинского учета отметк</w:t>
      </w:r>
      <w:proofErr w:type="gramStart"/>
      <w:r w:rsidRPr="00065DE6">
        <w:rPr>
          <w:rFonts w:ascii="Times New Roman" w:hAnsi="Times New Roman" w:cs="Times New Roman"/>
          <w:sz w:val="28"/>
          <w:szCs w:val="28"/>
          <w:lang w:eastAsia="ru-RU"/>
        </w:rPr>
        <w:t>и о ее</w:t>
      </w:r>
      <w:proofErr w:type="gramEnd"/>
      <w:r w:rsidRPr="00065DE6">
        <w:rPr>
          <w:rFonts w:ascii="Times New Roman" w:hAnsi="Times New Roman" w:cs="Times New Roman"/>
          <w:sz w:val="28"/>
          <w:szCs w:val="28"/>
          <w:lang w:eastAsia="ru-RU"/>
        </w:rPr>
        <w:t xml:space="preserve"> выдаче), паспорт гражданина Российской Федерации и водительское удостоверение при его наличии; </w:t>
      </w:r>
    </w:p>
    <w:p w:rsidR="00065DE6" w:rsidRPr="00065DE6" w:rsidRDefault="00065DE6" w:rsidP="00065DE6">
      <w:pPr>
        <w:spacing w:after="0" w:line="240" w:lineRule="auto"/>
        <w:rPr>
          <w:rFonts w:ascii="Times New Roman" w:hAnsi="Times New Roman" w:cs="Times New Roman"/>
          <w:sz w:val="28"/>
          <w:szCs w:val="28"/>
          <w:lang w:eastAsia="ru-RU"/>
        </w:rPr>
      </w:pPr>
    </w:p>
    <w:p w:rsidR="00065DE6" w:rsidRPr="00065DE6" w:rsidRDefault="00065DE6" w:rsidP="00065DE6">
      <w:pPr>
        <w:spacing w:after="0" w:line="240" w:lineRule="auto"/>
        <w:rPr>
          <w:rFonts w:ascii="Times New Roman" w:hAnsi="Times New Roman" w:cs="Times New Roman"/>
          <w:sz w:val="28"/>
          <w:szCs w:val="28"/>
          <w:lang w:eastAsia="ru-RU"/>
        </w:rPr>
      </w:pPr>
      <w:proofErr w:type="gramStart"/>
      <w:r w:rsidRPr="00065DE6">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065DE6">
        <w:rPr>
          <w:rFonts w:ascii="Times New Roman" w:hAnsi="Times New Roman" w:cs="Times New Roman"/>
          <w:sz w:val="28"/>
          <w:szCs w:val="28"/>
          <w:lang w:eastAsia="ru-RU"/>
        </w:rPr>
        <w:t xml:space="preserve">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в военный комиссариат или иной орган, осуществляющий воинский учет, по месту жительства или месту пребывания для постановки на </w:t>
      </w:r>
      <w:r w:rsidRPr="00065DE6">
        <w:rPr>
          <w:rFonts w:ascii="Times New Roman" w:hAnsi="Times New Roman" w:cs="Times New Roman"/>
          <w:sz w:val="28"/>
          <w:szCs w:val="28"/>
          <w:lang w:eastAsia="ru-RU"/>
        </w:rPr>
        <w:lastRenderedPageBreak/>
        <w:t>воинский учет или подать в недельный срок со дня наступления указанных событий заявление в военный комиссариат с</w:t>
      </w:r>
      <w:proofErr w:type="gramEnd"/>
      <w:r w:rsidRPr="00065DE6">
        <w:rPr>
          <w:rFonts w:ascii="Times New Roman" w:hAnsi="Times New Roman" w:cs="Times New Roman"/>
          <w:sz w:val="28"/>
          <w:szCs w:val="28"/>
          <w:lang w:eastAsia="ru-RU"/>
        </w:rPr>
        <w:t xml:space="preserve"> использованием портала государственных и муниципальных услуг (функций) для постановки на воинский учет; </w:t>
      </w:r>
    </w:p>
    <w:p w:rsidR="00065DE6" w:rsidRPr="00065DE6" w:rsidRDefault="00065DE6" w:rsidP="00065DE6">
      <w:pPr>
        <w:spacing w:after="0" w:line="240" w:lineRule="auto"/>
        <w:rPr>
          <w:rFonts w:ascii="Times New Roman" w:hAnsi="Times New Roman" w:cs="Times New Roman"/>
          <w:sz w:val="28"/>
          <w:szCs w:val="28"/>
          <w:lang w:eastAsia="ru-RU"/>
        </w:rPr>
      </w:pPr>
    </w:p>
    <w:p w:rsidR="00065DE6" w:rsidRPr="00065DE6" w:rsidRDefault="00065DE6" w:rsidP="00065DE6">
      <w:pPr>
        <w:spacing w:after="0" w:line="240" w:lineRule="auto"/>
        <w:rPr>
          <w:rFonts w:ascii="Times New Roman" w:hAnsi="Times New Roman" w:cs="Times New Roman"/>
          <w:sz w:val="28"/>
          <w:szCs w:val="28"/>
          <w:lang w:eastAsia="ru-RU"/>
        </w:rPr>
      </w:pPr>
      <w:proofErr w:type="gramStart"/>
      <w:r w:rsidRPr="00065DE6">
        <w:rPr>
          <w:rFonts w:ascii="Times New Roman" w:hAnsi="Times New Roman" w:cs="Times New Roman"/>
          <w:sz w:val="28"/>
          <w:szCs w:val="28"/>
          <w:lang w:eastAsia="ru-RU"/>
        </w:rPr>
        <w:t>г)</w:t>
      </w:r>
      <w:r w:rsidR="00500865">
        <w:rPr>
          <w:rFonts w:ascii="Times New Roman" w:hAnsi="Times New Roman" w:cs="Times New Roman"/>
          <w:sz w:val="28"/>
          <w:szCs w:val="28"/>
          <w:lang w:eastAsia="ru-RU"/>
        </w:rPr>
        <w:t xml:space="preserve"> </w:t>
      </w:r>
      <w:r w:rsidRPr="00065DE6">
        <w:rPr>
          <w:rFonts w:ascii="Times New Roman" w:hAnsi="Times New Roman" w:cs="Times New Roman"/>
          <w:sz w:val="28"/>
          <w:szCs w:val="28"/>
          <w:lang w:eastAsia="ru-RU"/>
        </w:rPr>
        <w:t>сообщить в письменной или электронной форме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сведения об изменении семейного положения, образования, места работы (учебы) или должности, о переезде на новое место пребывания, не подтвержденные регистрацией, либо о выезде из Российской Федерации на срок более 6 месяцев или въезде в Российскую Федерацию</w:t>
      </w:r>
      <w:proofErr w:type="gramEnd"/>
      <w:r w:rsidRPr="00065DE6">
        <w:rPr>
          <w:rFonts w:ascii="Times New Roman" w:hAnsi="Times New Roman" w:cs="Times New Roman"/>
          <w:sz w:val="28"/>
          <w:szCs w:val="28"/>
          <w:lang w:eastAsia="ru-RU"/>
        </w:rPr>
        <w:t xml:space="preserve"> либо явиться в военный комиссариат в 2-недельный срок со дня наступления указанных событий (при отсутствии уведомления от военного комиссариата об изменении сведений в автоматизированном режиме с учетом требований статьи 8.1 Федерального закона "О воинской обязанности и военной службе"). Направить соответствующее заявление в военный комиссариат </w:t>
      </w:r>
      <w:proofErr w:type="gramStart"/>
      <w:r w:rsidRPr="00065DE6">
        <w:rPr>
          <w:rFonts w:ascii="Times New Roman" w:hAnsi="Times New Roman" w:cs="Times New Roman"/>
          <w:sz w:val="28"/>
          <w:szCs w:val="28"/>
          <w:lang w:eastAsia="ru-RU"/>
        </w:rPr>
        <w:t>возможно</w:t>
      </w:r>
      <w:proofErr w:type="gramEnd"/>
      <w:r w:rsidRPr="00065DE6">
        <w:rPr>
          <w:rFonts w:ascii="Times New Roman" w:hAnsi="Times New Roman" w:cs="Times New Roman"/>
          <w:sz w:val="28"/>
          <w:szCs w:val="28"/>
          <w:lang w:eastAsia="ru-RU"/>
        </w:rPr>
        <w:t xml:space="preserve"> в том числе с использованием портала государственных и муниципальных услуг (функций); </w:t>
      </w:r>
    </w:p>
    <w:p w:rsidR="00065DE6" w:rsidRPr="00065DE6" w:rsidRDefault="00065DE6" w:rsidP="00065DE6">
      <w:pPr>
        <w:spacing w:after="0" w:line="240" w:lineRule="auto"/>
        <w:rPr>
          <w:rFonts w:ascii="Times New Roman" w:hAnsi="Times New Roman" w:cs="Times New Roman"/>
          <w:sz w:val="28"/>
          <w:szCs w:val="28"/>
          <w:lang w:eastAsia="ru-RU"/>
        </w:rPr>
      </w:pPr>
    </w:p>
    <w:p w:rsidR="00065DE6" w:rsidRPr="00500865" w:rsidRDefault="00065DE6" w:rsidP="00065DE6">
      <w:pPr>
        <w:spacing w:after="0" w:line="240" w:lineRule="auto"/>
        <w:rPr>
          <w:rFonts w:ascii="Times New Roman" w:hAnsi="Times New Roman" w:cs="Times New Roman"/>
          <w:i/>
          <w:sz w:val="28"/>
          <w:szCs w:val="28"/>
          <w:lang w:eastAsia="ru-RU"/>
        </w:rPr>
      </w:pPr>
      <w:r w:rsidRPr="00500865">
        <w:rPr>
          <w:rFonts w:ascii="Times New Roman" w:hAnsi="Times New Roman" w:cs="Times New Roman"/>
          <w:i/>
          <w:sz w:val="28"/>
          <w:szCs w:val="28"/>
          <w:lang w:eastAsia="ru-RU"/>
        </w:rPr>
        <w:t>д)</w:t>
      </w:r>
      <w:r w:rsidR="00500865">
        <w:rPr>
          <w:rFonts w:ascii="Times New Roman" w:hAnsi="Times New Roman" w:cs="Times New Roman"/>
          <w:i/>
          <w:sz w:val="28"/>
          <w:szCs w:val="28"/>
          <w:lang w:eastAsia="ru-RU"/>
        </w:rPr>
        <w:t xml:space="preserve"> </w:t>
      </w:r>
      <w:r w:rsidRPr="00500865">
        <w:rPr>
          <w:rFonts w:ascii="Times New Roman" w:hAnsi="Times New Roman" w:cs="Times New Roman"/>
          <w:i/>
          <w:sz w:val="28"/>
          <w:szCs w:val="28"/>
          <w:lang w:eastAsia="ru-RU"/>
        </w:rPr>
        <w:t xml:space="preserve">подпункт утратил силу. </w:t>
      </w:r>
    </w:p>
    <w:p w:rsidR="00500865" w:rsidRPr="00065DE6" w:rsidRDefault="00500865" w:rsidP="00065DE6">
      <w:pPr>
        <w:spacing w:after="0" w:line="240" w:lineRule="auto"/>
        <w:rPr>
          <w:rFonts w:ascii="Times New Roman" w:hAnsi="Times New Roman" w:cs="Times New Roman"/>
          <w:sz w:val="28"/>
          <w:szCs w:val="28"/>
          <w:lang w:eastAsia="ru-RU"/>
        </w:rPr>
      </w:pPr>
    </w:p>
    <w:p w:rsidR="00065DE6" w:rsidRPr="00065DE6" w:rsidRDefault="00065DE6" w:rsidP="00065DE6">
      <w:pPr>
        <w:spacing w:after="0" w:line="240" w:lineRule="auto"/>
        <w:rPr>
          <w:rFonts w:ascii="Times New Roman" w:hAnsi="Times New Roman" w:cs="Times New Roman"/>
          <w:sz w:val="28"/>
          <w:szCs w:val="28"/>
          <w:lang w:eastAsia="ru-RU"/>
        </w:rPr>
      </w:pPr>
      <w:proofErr w:type="gramStart"/>
      <w:r w:rsidRPr="00065DE6">
        <w:rPr>
          <w:rFonts w:ascii="Times New Roman" w:hAnsi="Times New Roman" w:cs="Times New Roman"/>
          <w:sz w:val="28"/>
          <w:szCs w:val="28"/>
          <w:lang w:eastAsia="ru-RU"/>
        </w:rPr>
        <w:t>е)</w:t>
      </w:r>
      <w:r w:rsidR="00500865">
        <w:rPr>
          <w:rFonts w:ascii="Times New Roman" w:hAnsi="Times New Roman" w:cs="Times New Roman"/>
          <w:sz w:val="28"/>
          <w:szCs w:val="28"/>
          <w:lang w:eastAsia="ru-RU"/>
        </w:rPr>
        <w:t xml:space="preserve"> </w:t>
      </w:r>
      <w:r w:rsidRPr="00065DE6">
        <w:rPr>
          <w:rFonts w:ascii="Times New Roman" w:hAnsi="Times New Roman" w:cs="Times New Roman"/>
          <w:sz w:val="28"/>
          <w:szCs w:val="28"/>
          <w:lang w:eastAsia="ru-RU"/>
        </w:rPr>
        <w:t>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w:t>
      </w:r>
      <w:proofErr w:type="gramEnd"/>
      <w:r w:rsidRPr="00065DE6">
        <w:rPr>
          <w:rFonts w:ascii="Times New Roman" w:hAnsi="Times New Roman" w:cs="Times New Roman"/>
          <w:sz w:val="28"/>
          <w:szCs w:val="28"/>
          <w:lang w:eastAsia="ru-RU"/>
        </w:rPr>
        <w:t xml:space="preserve"> для решения вопроса о получении документов взамен утраченных. Заявление о выдаче документа воинского учета взамен утраченного может быть направлено в военный </w:t>
      </w:r>
      <w:proofErr w:type="gramStart"/>
      <w:r w:rsidRPr="00065DE6">
        <w:rPr>
          <w:rFonts w:ascii="Times New Roman" w:hAnsi="Times New Roman" w:cs="Times New Roman"/>
          <w:sz w:val="28"/>
          <w:szCs w:val="28"/>
          <w:lang w:eastAsia="ru-RU"/>
        </w:rPr>
        <w:t>комиссариат</w:t>
      </w:r>
      <w:proofErr w:type="gramEnd"/>
      <w:r w:rsidRPr="00065DE6">
        <w:rPr>
          <w:rFonts w:ascii="Times New Roman" w:hAnsi="Times New Roman" w:cs="Times New Roman"/>
          <w:sz w:val="28"/>
          <w:szCs w:val="28"/>
          <w:lang w:eastAsia="ru-RU"/>
        </w:rPr>
        <w:t xml:space="preserve"> в том числе с использованием портала государственных и муниципальных услуг (функций). </w:t>
      </w:r>
    </w:p>
    <w:p w:rsidR="00065DE6" w:rsidRPr="00065DE6" w:rsidRDefault="00065DE6" w:rsidP="00065DE6">
      <w:pPr>
        <w:spacing w:after="0" w:line="240" w:lineRule="auto"/>
        <w:rPr>
          <w:rFonts w:ascii="Times New Roman" w:hAnsi="Times New Roman" w:cs="Times New Roman"/>
          <w:sz w:val="28"/>
          <w:szCs w:val="28"/>
          <w:lang w:eastAsia="ru-RU"/>
        </w:rPr>
      </w:pPr>
    </w:p>
    <w:p w:rsidR="00065DE6" w:rsidRPr="00500865" w:rsidRDefault="00065DE6" w:rsidP="00065DE6">
      <w:pPr>
        <w:spacing w:after="0" w:line="240" w:lineRule="auto"/>
        <w:rPr>
          <w:rFonts w:ascii="Times New Roman" w:hAnsi="Times New Roman" w:cs="Times New Roman"/>
          <w:i/>
          <w:sz w:val="28"/>
          <w:szCs w:val="28"/>
          <w:lang w:eastAsia="ru-RU"/>
        </w:rPr>
      </w:pPr>
      <w:r w:rsidRPr="00500865">
        <w:rPr>
          <w:rFonts w:ascii="Times New Roman" w:hAnsi="Times New Roman" w:cs="Times New Roman"/>
          <w:i/>
          <w:sz w:val="28"/>
          <w:szCs w:val="28"/>
          <w:lang w:eastAsia="ru-RU"/>
        </w:rPr>
        <w:t xml:space="preserve">51.Пункт утратил силу. </w:t>
      </w:r>
    </w:p>
    <w:p w:rsidR="00500865" w:rsidRPr="00500865" w:rsidRDefault="00500865" w:rsidP="00065DE6">
      <w:pPr>
        <w:spacing w:after="0" w:line="240" w:lineRule="auto"/>
        <w:rPr>
          <w:rFonts w:ascii="Times New Roman" w:hAnsi="Times New Roman" w:cs="Times New Roman"/>
          <w:i/>
          <w:sz w:val="28"/>
          <w:szCs w:val="28"/>
          <w:lang w:eastAsia="ru-RU"/>
        </w:rPr>
      </w:pPr>
    </w:p>
    <w:p w:rsidR="00065DE6" w:rsidRPr="00065DE6" w:rsidRDefault="00065DE6" w:rsidP="00065DE6">
      <w:pPr>
        <w:spacing w:after="0" w:line="240" w:lineRule="auto"/>
        <w:rPr>
          <w:rFonts w:ascii="Times New Roman" w:hAnsi="Times New Roman" w:cs="Times New Roman"/>
          <w:sz w:val="28"/>
          <w:szCs w:val="28"/>
          <w:lang w:eastAsia="ru-RU"/>
        </w:rPr>
      </w:pPr>
      <w:r w:rsidRPr="00065DE6">
        <w:rPr>
          <w:rFonts w:ascii="Times New Roman" w:hAnsi="Times New Roman" w:cs="Times New Roman"/>
          <w:sz w:val="28"/>
          <w:szCs w:val="28"/>
          <w:lang w:eastAsia="ru-RU"/>
        </w:rPr>
        <w:t>52.</w:t>
      </w:r>
      <w:r w:rsidR="00500865">
        <w:rPr>
          <w:rFonts w:ascii="Times New Roman" w:hAnsi="Times New Roman" w:cs="Times New Roman"/>
          <w:sz w:val="28"/>
          <w:szCs w:val="28"/>
          <w:lang w:eastAsia="ru-RU"/>
        </w:rPr>
        <w:t xml:space="preserve"> </w:t>
      </w:r>
      <w:r w:rsidRPr="00065DE6">
        <w:rPr>
          <w:rFonts w:ascii="Times New Roman" w:hAnsi="Times New Roman" w:cs="Times New Roman"/>
          <w:sz w:val="28"/>
          <w:szCs w:val="28"/>
          <w:lang w:eastAsia="ru-RU"/>
        </w:rPr>
        <w:t>Граждане, получившие мобилизационные предписания или повестки военного комиссариата, обязаны выполнять изложенные в них требования.</w:t>
      </w:r>
    </w:p>
    <w:p w:rsidR="00065DE6" w:rsidRPr="00065DE6" w:rsidRDefault="00065DE6" w:rsidP="00065DE6">
      <w:pPr>
        <w:spacing w:after="0" w:line="240" w:lineRule="auto"/>
        <w:rPr>
          <w:rFonts w:ascii="Times New Roman" w:hAnsi="Times New Roman" w:cs="Times New Roman"/>
          <w:sz w:val="28"/>
          <w:szCs w:val="28"/>
          <w:lang w:eastAsia="ru-RU"/>
        </w:rPr>
      </w:pPr>
    </w:p>
    <w:p w:rsidR="005E53E2" w:rsidRDefault="00065DE6" w:rsidP="00065DE6">
      <w:pPr>
        <w:spacing w:after="0" w:line="240" w:lineRule="auto"/>
        <w:rPr>
          <w:rFonts w:ascii="Times New Roman" w:hAnsi="Times New Roman" w:cs="Times New Roman"/>
          <w:sz w:val="28"/>
          <w:szCs w:val="28"/>
        </w:rPr>
      </w:pPr>
      <w:r w:rsidRPr="00065DE6">
        <w:rPr>
          <w:rFonts w:ascii="Times New Roman" w:hAnsi="Times New Roman" w:cs="Times New Roman"/>
          <w:sz w:val="28"/>
          <w:szCs w:val="28"/>
          <w:lang w:eastAsia="ru-RU"/>
        </w:rPr>
        <w:t xml:space="preserve">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(муниципальных образований) по письменным заявлениям граждан с указанием причины убытия и нового места жительства или места пребывания. </w:t>
      </w:r>
    </w:p>
    <w:p w:rsidR="00795829" w:rsidRDefault="00795829">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5E53E2" w:rsidRPr="00795829" w:rsidRDefault="005E53E2" w:rsidP="00D130F5">
      <w:pPr>
        <w:spacing w:after="0" w:line="240" w:lineRule="auto"/>
        <w:jc w:val="center"/>
        <w:rPr>
          <w:rFonts w:ascii="Times New Roman" w:hAnsi="Times New Roman" w:cs="Times New Roman"/>
          <w:b/>
          <w:sz w:val="28"/>
          <w:szCs w:val="28"/>
        </w:rPr>
      </w:pPr>
      <w:r w:rsidRPr="00795829">
        <w:rPr>
          <w:rFonts w:ascii="Times New Roman" w:hAnsi="Times New Roman" w:cs="Times New Roman"/>
          <w:b/>
          <w:sz w:val="28"/>
          <w:szCs w:val="28"/>
        </w:rPr>
        <w:lastRenderedPageBreak/>
        <w:t xml:space="preserve">ОБЯЗАННОСТИ ГРАЖДАН </w:t>
      </w:r>
      <w:proofErr w:type="gramStart"/>
      <w:r w:rsidRPr="00795829">
        <w:rPr>
          <w:rFonts w:ascii="Times New Roman" w:hAnsi="Times New Roman" w:cs="Times New Roman"/>
          <w:b/>
          <w:sz w:val="28"/>
          <w:szCs w:val="28"/>
        </w:rPr>
        <w:t>ПО</w:t>
      </w:r>
      <w:proofErr w:type="gramEnd"/>
      <w:r w:rsidRPr="00795829">
        <w:rPr>
          <w:rFonts w:ascii="Times New Roman" w:hAnsi="Times New Roman" w:cs="Times New Roman"/>
          <w:b/>
          <w:sz w:val="28"/>
          <w:szCs w:val="28"/>
        </w:rPr>
        <w:t xml:space="preserve"> МОБИЛИЗАЦИОННОЙ</w:t>
      </w:r>
    </w:p>
    <w:p w:rsidR="005E53E2" w:rsidRPr="00795829" w:rsidRDefault="005E53E2" w:rsidP="00D130F5">
      <w:pPr>
        <w:spacing w:after="0" w:line="240" w:lineRule="auto"/>
        <w:jc w:val="center"/>
        <w:rPr>
          <w:rFonts w:ascii="Times New Roman" w:hAnsi="Times New Roman" w:cs="Times New Roman"/>
          <w:b/>
          <w:sz w:val="28"/>
          <w:szCs w:val="28"/>
        </w:rPr>
      </w:pPr>
      <w:r w:rsidRPr="00795829">
        <w:rPr>
          <w:rFonts w:ascii="Times New Roman" w:hAnsi="Times New Roman" w:cs="Times New Roman"/>
          <w:b/>
          <w:sz w:val="28"/>
          <w:szCs w:val="28"/>
        </w:rPr>
        <w:t>ПОДГОТОВКЕ И МОБИЛИЗАЦИИ</w:t>
      </w:r>
    </w:p>
    <w:p w:rsidR="005E53E2" w:rsidRPr="00D130F5" w:rsidRDefault="005E53E2" w:rsidP="00D130F5">
      <w:pPr>
        <w:spacing w:after="0" w:line="240" w:lineRule="auto"/>
        <w:jc w:val="center"/>
        <w:rPr>
          <w:rFonts w:ascii="Times New Roman" w:hAnsi="Times New Roman" w:cs="Times New Roman"/>
          <w:b/>
          <w:i/>
          <w:sz w:val="28"/>
          <w:szCs w:val="28"/>
        </w:rPr>
      </w:pPr>
    </w:p>
    <w:p w:rsidR="005E53E2" w:rsidRPr="00D130F5" w:rsidRDefault="005E53E2" w:rsidP="00D130F5">
      <w:pPr>
        <w:spacing w:after="0" w:line="240" w:lineRule="auto"/>
        <w:ind w:firstLine="540"/>
        <w:rPr>
          <w:rFonts w:ascii="Times New Roman" w:hAnsi="Times New Roman" w:cs="Times New Roman"/>
          <w:sz w:val="28"/>
          <w:szCs w:val="28"/>
        </w:rPr>
      </w:pPr>
      <w:bookmarkStart w:id="1" w:name="sub_140"/>
      <w:r w:rsidRPr="00D130F5">
        <w:rPr>
          <w:rFonts w:ascii="Times New Roman" w:hAnsi="Times New Roman" w:cs="Times New Roman"/>
          <w:sz w:val="28"/>
          <w:szCs w:val="28"/>
        </w:rPr>
        <w:t>1. Граждане обязаны:</w:t>
      </w:r>
    </w:p>
    <w:bookmarkEnd w:id="1"/>
    <w:p w:rsidR="005E53E2" w:rsidRPr="00D130F5" w:rsidRDefault="005E53E2" w:rsidP="00D130F5">
      <w:pPr>
        <w:spacing w:after="0" w:line="240" w:lineRule="auto"/>
        <w:ind w:firstLine="540"/>
        <w:rPr>
          <w:rFonts w:ascii="Times New Roman" w:hAnsi="Times New Roman" w:cs="Times New Roman"/>
          <w:sz w:val="28"/>
          <w:szCs w:val="28"/>
        </w:rPr>
      </w:pPr>
      <w:r w:rsidRPr="00D130F5">
        <w:rPr>
          <w:rFonts w:ascii="Times New Roman" w:hAnsi="Times New Roman" w:cs="Times New Roman"/>
          <w:sz w:val="28"/>
          <w:szCs w:val="28"/>
        </w:rPr>
        <w:t>1) являться по вызову в военные комиссариаты для определения своего предназначения в период мобилизации и в военное время;</w:t>
      </w:r>
    </w:p>
    <w:p w:rsidR="005E53E2" w:rsidRPr="00D130F5" w:rsidRDefault="005E53E2" w:rsidP="00D130F5">
      <w:pPr>
        <w:spacing w:after="0" w:line="240" w:lineRule="auto"/>
        <w:ind w:firstLine="540"/>
        <w:rPr>
          <w:rFonts w:ascii="Times New Roman" w:hAnsi="Times New Roman" w:cs="Times New Roman"/>
          <w:sz w:val="28"/>
          <w:szCs w:val="28"/>
        </w:rPr>
      </w:pPr>
      <w:r w:rsidRPr="00D130F5">
        <w:rPr>
          <w:rFonts w:ascii="Times New Roman" w:hAnsi="Times New Roman" w:cs="Times New Roman"/>
          <w:sz w:val="28"/>
          <w:szCs w:val="28"/>
        </w:rPr>
        <w:t>2) выполнять требования, изложенные в полученных ими мобилизационных предписаниях, повестках и распоряжениях военных комиссаров;</w:t>
      </w:r>
    </w:p>
    <w:p w:rsidR="005E53E2" w:rsidRPr="00D130F5" w:rsidRDefault="005E53E2" w:rsidP="00D130F5">
      <w:pPr>
        <w:spacing w:after="0" w:line="240" w:lineRule="auto"/>
        <w:ind w:firstLine="540"/>
        <w:rPr>
          <w:rFonts w:ascii="Times New Roman" w:hAnsi="Times New Roman" w:cs="Times New Roman"/>
          <w:sz w:val="28"/>
          <w:szCs w:val="28"/>
        </w:rPr>
      </w:pPr>
      <w:bookmarkStart w:id="2" w:name="sub_10103"/>
      <w:r w:rsidRPr="00D130F5">
        <w:rPr>
          <w:rFonts w:ascii="Times New Roman" w:hAnsi="Times New Roman" w:cs="Times New Roman"/>
          <w:sz w:val="28"/>
          <w:szCs w:val="28"/>
        </w:rPr>
        <w:t>3) 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 сооружения, транспортные средства и другое имущество, находящиеся в их собственности, с возмещением государством понесенных ими убытков в порядке, определяемом Правительством Российской Федерации.</w:t>
      </w:r>
    </w:p>
    <w:p w:rsidR="005E53E2" w:rsidRPr="00D130F5" w:rsidRDefault="005E53E2" w:rsidP="00D130F5">
      <w:pPr>
        <w:spacing w:after="0" w:line="240" w:lineRule="auto"/>
        <w:ind w:firstLine="540"/>
        <w:rPr>
          <w:rFonts w:ascii="Times New Roman" w:hAnsi="Times New Roman" w:cs="Times New Roman"/>
          <w:sz w:val="28"/>
          <w:szCs w:val="28"/>
        </w:rPr>
      </w:pPr>
      <w:bookmarkStart w:id="3" w:name="sub_1002"/>
      <w:bookmarkEnd w:id="2"/>
      <w:r w:rsidRPr="00D130F5">
        <w:rPr>
          <w:rFonts w:ascii="Times New Roman" w:hAnsi="Times New Roman" w:cs="Times New Roman"/>
          <w:sz w:val="28"/>
          <w:szCs w:val="28"/>
        </w:rPr>
        <w:t>2. 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 установленном порядке.</w:t>
      </w:r>
    </w:p>
    <w:p w:rsidR="005E53E2" w:rsidRPr="00D130F5" w:rsidRDefault="005E53E2" w:rsidP="00D130F5">
      <w:pPr>
        <w:spacing w:after="0" w:line="240" w:lineRule="auto"/>
        <w:ind w:firstLine="540"/>
        <w:rPr>
          <w:rFonts w:ascii="Times New Roman" w:hAnsi="Times New Roman" w:cs="Times New Roman"/>
          <w:sz w:val="28"/>
          <w:szCs w:val="28"/>
        </w:rPr>
      </w:pPr>
      <w:bookmarkStart w:id="4" w:name="sub_150"/>
      <w:bookmarkEnd w:id="3"/>
      <w:r w:rsidRPr="00D130F5">
        <w:rPr>
          <w:rFonts w:ascii="Times New Roman" w:hAnsi="Times New Roman" w:cs="Times New Roman"/>
          <w:sz w:val="28"/>
          <w:szCs w:val="28"/>
        </w:rPr>
        <w:t>3. Граждане за неисполнение своих обязанностей в области мобилизационной подготовки и мобилизации несут ответственность в соответствии с законодательством Российской Федерации.</w:t>
      </w:r>
    </w:p>
    <w:bookmarkEnd w:id="4"/>
    <w:p w:rsidR="00795829" w:rsidRDefault="00795829">
      <w:pPr>
        <w:spacing w:after="0" w:line="240" w:lineRule="auto"/>
        <w:rPr>
          <w:rFonts w:ascii="Times New Roman" w:hAnsi="Times New Roman" w:cs="Times New Roman"/>
          <w:bCs/>
          <w:iCs/>
          <w:sz w:val="28"/>
          <w:szCs w:val="28"/>
          <w:lang w:eastAsia="ru-RU"/>
        </w:rPr>
      </w:pPr>
      <w:r>
        <w:rPr>
          <w:b/>
          <w:i/>
          <w:sz w:val="28"/>
          <w:szCs w:val="28"/>
        </w:rPr>
        <w:br w:type="page"/>
      </w:r>
    </w:p>
    <w:p w:rsidR="005E53E2" w:rsidRPr="00795829" w:rsidRDefault="005E53E2" w:rsidP="009610C9">
      <w:pPr>
        <w:pStyle w:val="a6"/>
        <w:rPr>
          <w:i w:val="0"/>
          <w:sz w:val="28"/>
          <w:szCs w:val="28"/>
        </w:rPr>
      </w:pPr>
      <w:r w:rsidRPr="00795829">
        <w:rPr>
          <w:i w:val="0"/>
          <w:sz w:val="28"/>
          <w:szCs w:val="28"/>
        </w:rPr>
        <w:lastRenderedPageBreak/>
        <w:t>АДМИНИСТРАТИВНЫЕ ПРАВОНАРУШЕНИЯ</w:t>
      </w:r>
    </w:p>
    <w:p w:rsidR="005E53E2" w:rsidRPr="00795829" w:rsidRDefault="005E53E2" w:rsidP="009610C9">
      <w:pPr>
        <w:spacing w:after="0" w:line="240" w:lineRule="auto"/>
        <w:jc w:val="center"/>
        <w:rPr>
          <w:rFonts w:ascii="Times New Roman" w:hAnsi="Times New Roman" w:cs="Times New Roman"/>
          <w:b/>
          <w:bCs/>
          <w:iCs/>
          <w:sz w:val="28"/>
          <w:szCs w:val="28"/>
        </w:rPr>
      </w:pPr>
      <w:r w:rsidRPr="00795829">
        <w:rPr>
          <w:rFonts w:ascii="Times New Roman" w:hAnsi="Times New Roman" w:cs="Times New Roman"/>
          <w:b/>
          <w:bCs/>
          <w:iCs/>
          <w:sz w:val="28"/>
          <w:szCs w:val="28"/>
        </w:rPr>
        <w:t>В ОБЛАСТИ ВОИНСКОГО УЧЕТА</w:t>
      </w:r>
    </w:p>
    <w:p w:rsidR="005E53E2" w:rsidRDefault="005E53E2" w:rsidP="009610C9">
      <w:pPr>
        <w:spacing w:after="0" w:line="240" w:lineRule="auto"/>
        <w:jc w:val="center"/>
        <w:rPr>
          <w:rFonts w:ascii="Times New Roman" w:hAnsi="Times New Roman" w:cs="Times New Roman"/>
          <w:bCs/>
          <w:iCs/>
          <w:sz w:val="28"/>
          <w:szCs w:val="28"/>
        </w:rPr>
      </w:pPr>
    </w:p>
    <w:p w:rsidR="00795829" w:rsidRPr="00795829" w:rsidRDefault="00795829" w:rsidP="00795829">
      <w:pPr>
        <w:spacing w:after="0" w:line="240" w:lineRule="auto"/>
        <w:rPr>
          <w:rFonts w:ascii="Times New Roman" w:hAnsi="Times New Roman" w:cs="Times New Roman"/>
          <w:b/>
          <w:bCs/>
          <w:iCs/>
          <w:sz w:val="28"/>
          <w:szCs w:val="28"/>
        </w:rPr>
      </w:pPr>
      <w:r w:rsidRPr="00795829">
        <w:rPr>
          <w:rFonts w:ascii="Times New Roman" w:hAnsi="Times New Roman" w:cs="Times New Roman"/>
          <w:b/>
          <w:bCs/>
          <w:iCs/>
          <w:sz w:val="28"/>
          <w:szCs w:val="28"/>
        </w:rPr>
        <w:t>Выписка из КоАП РФ</w:t>
      </w:r>
    </w:p>
    <w:p w:rsidR="00795829" w:rsidRPr="009610C9" w:rsidRDefault="00795829" w:rsidP="00795829">
      <w:pPr>
        <w:spacing w:after="0" w:line="240" w:lineRule="auto"/>
        <w:rPr>
          <w:rFonts w:ascii="Times New Roman" w:hAnsi="Times New Roman" w:cs="Times New Roman"/>
          <w:bCs/>
          <w:iCs/>
          <w:sz w:val="28"/>
          <w:szCs w:val="28"/>
        </w:rPr>
      </w:pPr>
    </w:p>
    <w:p w:rsidR="007B61E7" w:rsidRPr="007B61E7" w:rsidRDefault="007B61E7" w:rsidP="007B61E7">
      <w:pPr>
        <w:spacing w:after="0" w:line="240" w:lineRule="auto"/>
        <w:rPr>
          <w:rFonts w:ascii="Times New Roman" w:hAnsi="Times New Roman" w:cs="Times New Roman"/>
          <w:b/>
          <w:bCs/>
          <w:iCs/>
          <w:sz w:val="28"/>
          <w:szCs w:val="28"/>
          <w:u w:val="single"/>
        </w:rPr>
      </w:pPr>
      <w:r w:rsidRPr="007B61E7">
        <w:rPr>
          <w:rFonts w:ascii="Times New Roman" w:hAnsi="Times New Roman" w:cs="Times New Roman"/>
          <w:b/>
          <w:bCs/>
          <w:iCs/>
          <w:sz w:val="28"/>
          <w:szCs w:val="28"/>
          <w:u w:val="single"/>
        </w:rPr>
        <w:t>Статья 19.25. Неисполнение военно-транспортных обязанностей</w:t>
      </w:r>
    </w:p>
    <w:p w:rsidR="007B61E7" w:rsidRDefault="007B61E7" w:rsidP="007B61E7">
      <w:pPr>
        <w:spacing w:after="0" w:line="240" w:lineRule="auto"/>
        <w:rPr>
          <w:rFonts w:ascii="Times New Roman" w:hAnsi="Times New Roman" w:cs="Times New Roman"/>
          <w:bCs/>
          <w:iCs/>
          <w:sz w:val="28"/>
          <w:szCs w:val="28"/>
        </w:rPr>
      </w:pPr>
    </w:p>
    <w:p w:rsidR="007B61E7" w:rsidRDefault="007B61E7" w:rsidP="007B61E7">
      <w:pPr>
        <w:spacing w:after="0" w:line="240" w:lineRule="auto"/>
        <w:rPr>
          <w:rFonts w:ascii="Times New Roman" w:hAnsi="Times New Roman" w:cs="Times New Roman"/>
          <w:bCs/>
          <w:iCs/>
          <w:sz w:val="28"/>
          <w:szCs w:val="28"/>
        </w:rPr>
      </w:pPr>
      <w:r w:rsidRPr="007B61E7">
        <w:rPr>
          <w:rFonts w:ascii="Times New Roman" w:hAnsi="Times New Roman" w:cs="Times New Roman"/>
          <w:bCs/>
          <w:iCs/>
          <w:sz w:val="28"/>
          <w:szCs w:val="28"/>
        </w:rPr>
        <w:t xml:space="preserve">Неисполнение установленных законодательством Российской Федерации военно-транспортных обязанностей </w:t>
      </w:r>
      <w:r w:rsidR="00DA7D2E">
        <w:rPr>
          <w:rFonts w:ascii="Times New Roman" w:hAnsi="Times New Roman" w:cs="Times New Roman"/>
          <w:bCs/>
          <w:iCs/>
          <w:sz w:val="28"/>
          <w:szCs w:val="28"/>
        </w:rPr>
        <w:t>–</w:t>
      </w:r>
    </w:p>
    <w:p w:rsidR="00DA7D2E" w:rsidRPr="007B61E7" w:rsidRDefault="00DA7D2E" w:rsidP="007B61E7">
      <w:pPr>
        <w:spacing w:after="0" w:line="240" w:lineRule="auto"/>
        <w:rPr>
          <w:rFonts w:ascii="Times New Roman" w:hAnsi="Times New Roman" w:cs="Times New Roman"/>
          <w:bCs/>
          <w:iCs/>
          <w:sz w:val="28"/>
          <w:szCs w:val="28"/>
        </w:rPr>
      </w:pPr>
    </w:p>
    <w:p w:rsidR="007B61E7" w:rsidRPr="007B61E7" w:rsidRDefault="007B61E7" w:rsidP="007B61E7">
      <w:pPr>
        <w:spacing w:after="0" w:line="240" w:lineRule="auto"/>
        <w:rPr>
          <w:rFonts w:ascii="Times New Roman" w:hAnsi="Times New Roman" w:cs="Times New Roman"/>
          <w:bCs/>
          <w:iCs/>
          <w:sz w:val="28"/>
          <w:szCs w:val="28"/>
        </w:rPr>
      </w:pPr>
      <w:r w:rsidRPr="007B61E7">
        <w:rPr>
          <w:rFonts w:ascii="Times New Roman" w:hAnsi="Times New Roman" w:cs="Times New Roman"/>
          <w:bCs/>
          <w:iCs/>
          <w:sz w:val="28"/>
          <w:szCs w:val="28"/>
        </w:rP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5E53E2" w:rsidRPr="007B61E7" w:rsidRDefault="005E53E2" w:rsidP="007B61E7">
      <w:pPr>
        <w:spacing w:after="0" w:line="240" w:lineRule="auto"/>
        <w:rPr>
          <w:rFonts w:ascii="Times New Roman" w:hAnsi="Times New Roman" w:cs="Times New Roman"/>
          <w:bCs/>
          <w:iCs/>
          <w:sz w:val="28"/>
          <w:szCs w:val="28"/>
        </w:rPr>
      </w:pPr>
    </w:p>
    <w:p w:rsidR="00DA7D2E" w:rsidRPr="00DA7D2E" w:rsidRDefault="00DA7D2E" w:rsidP="00DA7D2E">
      <w:pPr>
        <w:spacing w:after="0" w:line="240" w:lineRule="auto"/>
        <w:rPr>
          <w:rFonts w:ascii="Times New Roman" w:hAnsi="Times New Roman" w:cs="Times New Roman"/>
          <w:b/>
          <w:bCs/>
          <w:iCs/>
          <w:sz w:val="28"/>
          <w:szCs w:val="28"/>
          <w:u w:val="single"/>
        </w:rPr>
      </w:pPr>
      <w:r w:rsidRPr="00DA7D2E">
        <w:rPr>
          <w:rFonts w:ascii="Times New Roman" w:hAnsi="Times New Roman" w:cs="Times New Roman"/>
          <w:b/>
          <w:bCs/>
          <w:iCs/>
          <w:sz w:val="28"/>
          <w:szCs w:val="28"/>
          <w:u w:val="single"/>
        </w:rP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DA7D2E" w:rsidRPr="00DA7D2E" w:rsidRDefault="00DA7D2E" w:rsidP="00DA7D2E">
      <w:pPr>
        <w:spacing w:after="0" w:line="240" w:lineRule="auto"/>
        <w:rPr>
          <w:rFonts w:ascii="Times New Roman" w:hAnsi="Times New Roman" w:cs="Times New Roman"/>
          <w:bCs/>
          <w:iCs/>
          <w:sz w:val="28"/>
          <w:szCs w:val="28"/>
        </w:rPr>
      </w:pPr>
    </w:p>
    <w:p w:rsidR="00DA7D2E" w:rsidRDefault="00DA7D2E" w:rsidP="00DA7D2E">
      <w:pPr>
        <w:spacing w:after="0" w:line="240" w:lineRule="auto"/>
        <w:rPr>
          <w:rFonts w:ascii="Times New Roman" w:hAnsi="Times New Roman" w:cs="Times New Roman"/>
          <w:bCs/>
          <w:iCs/>
          <w:sz w:val="28"/>
          <w:szCs w:val="28"/>
        </w:rPr>
      </w:pPr>
      <w:r w:rsidRPr="00DA7D2E">
        <w:rPr>
          <w:rFonts w:ascii="Times New Roman" w:hAnsi="Times New Roman" w:cs="Times New Roman"/>
          <w:bCs/>
          <w:iCs/>
          <w:sz w:val="28"/>
          <w:szCs w:val="28"/>
        </w:rPr>
        <w:t>Непредставление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DA7D2E" w:rsidRPr="00DA7D2E" w:rsidRDefault="00DA7D2E" w:rsidP="00DA7D2E">
      <w:pPr>
        <w:spacing w:after="0" w:line="240" w:lineRule="auto"/>
        <w:rPr>
          <w:rFonts w:ascii="Times New Roman" w:hAnsi="Times New Roman" w:cs="Times New Roman"/>
          <w:bCs/>
          <w:iCs/>
          <w:sz w:val="28"/>
          <w:szCs w:val="28"/>
        </w:rPr>
      </w:pPr>
    </w:p>
    <w:p w:rsidR="007B61E7" w:rsidRDefault="00DA7D2E" w:rsidP="00DA7D2E">
      <w:pPr>
        <w:spacing w:after="0" w:line="240" w:lineRule="auto"/>
        <w:rPr>
          <w:rFonts w:ascii="Times New Roman" w:hAnsi="Times New Roman" w:cs="Times New Roman"/>
          <w:bCs/>
          <w:iCs/>
          <w:sz w:val="28"/>
          <w:szCs w:val="28"/>
        </w:rPr>
      </w:pPr>
      <w:r w:rsidRPr="00DA7D2E">
        <w:rPr>
          <w:rFonts w:ascii="Times New Roman" w:hAnsi="Times New Roman" w:cs="Times New Roman"/>
          <w:bCs/>
          <w:iCs/>
          <w:sz w:val="28"/>
          <w:szCs w:val="28"/>
        </w:rP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DA7D2E" w:rsidRDefault="00DA7D2E" w:rsidP="00DA7D2E">
      <w:pPr>
        <w:spacing w:after="0" w:line="240" w:lineRule="auto"/>
        <w:rPr>
          <w:rFonts w:ascii="Times New Roman" w:hAnsi="Times New Roman" w:cs="Times New Roman"/>
          <w:bCs/>
          <w:iCs/>
          <w:sz w:val="28"/>
          <w:szCs w:val="28"/>
        </w:rPr>
      </w:pPr>
    </w:p>
    <w:p w:rsidR="00DA7D2E" w:rsidRPr="00DA7D2E" w:rsidRDefault="00DA7D2E" w:rsidP="00DA7D2E">
      <w:pPr>
        <w:spacing w:after="0" w:line="240" w:lineRule="auto"/>
        <w:rPr>
          <w:rFonts w:ascii="Times New Roman" w:hAnsi="Times New Roman" w:cs="Times New Roman"/>
          <w:b/>
          <w:bCs/>
          <w:iCs/>
          <w:sz w:val="28"/>
          <w:szCs w:val="28"/>
          <w:u w:val="single"/>
        </w:rPr>
      </w:pPr>
      <w:r w:rsidRPr="00DA7D2E">
        <w:rPr>
          <w:rFonts w:ascii="Times New Roman" w:hAnsi="Times New Roman" w:cs="Times New Roman"/>
          <w:b/>
          <w:bCs/>
          <w:iCs/>
          <w:sz w:val="28"/>
          <w:szCs w:val="28"/>
          <w:u w:val="single"/>
        </w:rPr>
        <w:t xml:space="preserve">Статья 21.2. </w:t>
      </w:r>
      <w:proofErr w:type="spellStart"/>
      <w:r w:rsidRPr="00DA7D2E">
        <w:rPr>
          <w:rFonts w:ascii="Times New Roman" w:hAnsi="Times New Roman" w:cs="Times New Roman"/>
          <w:b/>
          <w:bCs/>
          <w:iCs/>
          <w:sz w:val="28"/>
          <w:szCs w:val="28"/>
          <w:u w:val="single"/>
        </w:rPr>
        <w:t>Неоповещение</w:t>
      </w:r>
      <w:proofErr w:type="spellEnd"/>
      <w:r w:rsidRPr="00DA7D2E">
        <w:rPr>
          <w:rFonts w:ascii="Times New Roman" w:hAnsi="Times New Roman" w:cs="Times New Roman"/>
          <w:b/>
          <w:bCs/>
          <w:iCs/>
          <w:sz w:val="28"/>
          <w:szCs w:val="28"/>
          <w:u w:val="single"/>
        </w:rPr>
        <w:t xml:space="preserve"> граждан о вызове их по повестке военного комиссариата или иного органа, осуществляющего воинский учет</w:t>
      </w:r>
    </w:p>
    <w:p w:rsidR="00DA7D2E" w:rsidRPr="00DA7D2E" w:rsidRDefault="00DA7D2E" w:rsidP="00DA7D2E">
      <w:pPr>
        <w:spacing w:after="0" w:line="240" w:lineRule="auto"/>
        <w:rPr>
          <w:rFonts w:ascii="Times New Roman" w:hAnsi="Times New Roman" w:cs="Times New Roman"/>
          <w:bCs/>
          <w:iCs/>
          <w:sz w:val="28"/>
          <w:szCs w:val="28"/>
        </w:rPr>
      </w:pPr>
    </w:p>
    <w:p w:rsidR="00DA7D2E" w:rsidRDefault="00DA7D2E" w:rsidP="00DA7D2E">
      <w:pPr>
        <w:spacing w:after="0" w:line="240" w:lineRule="auto"/>
        <w:rPr>
          <w:rFonts w:ascii="Times New Roman" w:hAnsi="Times New Roman" w:cs="Times New Roman"/>
          <w:bCs/>
          <w:iCs/>
          <w:sz w:val="28"/>
          <w:szCs w:val="28"/>
        </w:rPr>
      </w:pPr>
      <w:proofErr w:type="spellStart"/>
      <w:r w:rsidRPr="00DA7D2E">
        <w:rPr>
          <w:rFonts w:ascii="Times New Roman" w:hAnsi="Times New Roman" w:cs="Times New Roman"/>
          <w:bCs/>
          <w:iCs/>
          <w:sz w:val="28"/>
          <w:szCs w:val="28"/>
        </w:rPr>
        <w:t>Неоповещение</w:t>
      </w:r>
      <w:proofErr w:type="spellEnd"/>
      <w:r w:rsidRPr="00DA7D2E">
        <w:rPr>
          <w:rFonts w:ascii="Times New Roman" w:hAnsi="Times New Roman" w:cs="Times New Roman"/>
          <w:bCs/>
          <w:iCs/>
          <w:sz w:val="28"/>
          <w:szCs w:val="28"/>
        </w:rPr>
        <w:t xml:space="preserve">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DA7D2E" w:rsidRPr="00DA7D2E" w:rsidRDefault="00DA7D2E" w:rsidP="00DA7D2E">
      <w:pPr>
        <w:spacing w:after="0" w:line="240" w:lineRule="auto"/>
        <w:rPr>
          <w:rFonts w:ascii="Times New Roman" w:hAnsi="Times New Roman" w:cs="Times New Roman"/>
          <w:bCs/>
          <w:iCs/>
          <w:sz w:val="28"/>
          <w:szCs w:val="28"/>
        </w:rPr>
      </w:pPr>
    </w:p>
    <w:p w:rsidR="00DA7D2E" w:rsidRDefault="00DA7D2E" w:rsidP="00DA7D2E">
      <w:pPr>
        <w:spacing w:after="0" w:line="240" w:lineRule="auto"/>
        <w:rPr>
          <w:rFonts w:ascii="Times New Roman" w:hAnsi="Times New Roman" w:cs="Times New Roman"/>
          <w:bCs/>
          <w:iCs/>
          <w:sz w:val="28"/>
          <w:szCs w:val="28"/>
        </w:rPr>
      </w:pPr>
      <w:r w:rsidRPr="00DA7D2E">
        <w:rPr>
          <w:rFonts w:ascii="Times New Roman" w:hAnsi="Times New Roman" w:cs="Times New Roman"/>
          <w:bCs/>
          <w:iCs/>
          <w:sz w:val="28"/>
          <w:szCs w:val="28"/>
        </w:rP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DA7D2E" w:rsidRDefault="00DA7D2E" w:rsidP="00DA7D2E">
      <w:pPr>
        <w:spacing w:after="0" w:line="240" w:lineRule="auto"/>
        <w:rPr>
          <w:rFonts w:ascii="Times New Roman" w:hAnsi="Times New Roman" w:cs="Times New Roman"/>
          <w:bCs/>
          <w:iCs/>
          <w:sz w:val="28"/>
          <w:szCs w:val="28"/>
        </w:rPr>
      </w:pPr>
    </w:p>
    <w:p w:rsidR="00960C12" w:rsidRPr="00960C12" w:rsidRDefault="00960C12" w:rsidP="00960C12">
      <w:pPr>
        <w:spacing w:after="0" w:line="240" w:lineRule="auto"/>
        <w:rPr>
          <w:rFonts w:ascii="Times New Roman" w:hAnsi="Times New Roman" w:cs="Times New Roman"/>
          <w:b/>
          <w:bCs/>
          <w:iCs/>
          <w:sz w:val="28"/>
          <w:szCs w:val="28"/>
          <w:u w:val="single"/>
        </w:rPr>
      </w:pPr>
      <w:r w:rsidRPr="00960C12">
        <w:rPr>
          <w:rFonts w:ascii="Times New Roman" w:hAnsi="Times New Roman" w:cs="Times New Roman"/>
          <w:b/>
          <w:bCs/>
          <w:iCs/>
          <w:sz w:val="28"/>
          <w:szCs w:val="28"/>
          <w:u w:val="single"/>
        </w:rPr>
        <w:t>Статья 21.4. Непредставление сведений, необходимых для ведения воинского учета</w:t>
      </w:r>
    </w:p>
    <w:p w:rsidR="00960C12" w:rsidRPr="00960C12" w:rsidRDefault="00960C12" w:rsidP="00960C12">
      <w:pPr>
        <w:spacing w:after="0" w:line="240" w:lineRule="auto"/>
        <w:rPr>
          <w:rFonts w:ascii="Times New Roman" w:hAnsi="Times New Roman" w:cs="Times New Roman"/>
          <w:bCs/>
          <w:iCs/>
          <w:sz w:val="28"/>
          <w:szCs w:val="28"/>
        </w:rPr>
      </w:pPr>
    </w:p>
    <w:p w:rsidR="00960C12" w:rsidRPr="00960C12" w:rsidRDefault="00960C12" w:rsidP="00960C12">
      <w:pPr>
        <w:spacing w:after="0" w:line="240" w:lineRule="auto"/>
        <w:rPr>
          <w:rFonts w:ascii="Times New Roman" w:hAnsi="Times New Roman" w:cs="Times New Roman"/>
          <w:bCs/>
          <w:iCs/>
          <w:sz w:val="28"/>
          <w:szCs w:val="28"/>
        </w:rPr>
      </w:pPr>
      <w:r w:rsidRPr="00960C12">
        <w:rPr>
          <w:rFonts w:ascii="Times New Roman" w:hAnsi="Times New Roman" w:cs="Times New Roman"/>
          <w:bCs/>
          <w:iCs/>
          <w:sz w:val="28"/>
          <w:szCs w:val="28"/>
        </w:rPr>
        <w:t>Непредставление или несвоевременное представление должностными лицами государственных органов или организаций в установленном федеральным законом порядке сведений, необходимых для ведения воинского учета, -</w:t>
      </w:r>
    </w:p>
    <w:p w:rsidR="00960C12" w:rsidRPr="00960C12" w:rsidRDefault="00960C12" w:rsidP="00960C12">
      <w:pPr>
        <w:spacing w:after="0" w:line="240" w:lineRule="auto"/>
        <w:rPr>
          <w:rFonts w:ascii="Times New Roman" w:hAnsi="Times New Roman" w:cs="Times New Roman"/>
          <w:bCs/>
          <w:iCs/>
          <w:sz w:val="28"/>
          <w:szCs w:val="28"/>
        </w:rPr>
      </w:pPr>
    </w:p>
    <w:p w:rsidR="00960C12" w:rsidRPr="00960C12" w:rsidRDefault="00960C12" w:rsidP="00960C12">
      <w:pPr>
        <w:spacing w:after="0" w:line="240" w:lineRule="auto"/>
        <w:rPr>
          <w:rFonts w:ascii="Times New Roman" w:hAnsi="Times New Roman" w:cs="Times New Roman"/>
          <w:bCs/>
          <w:iCs/>
          <w:sz w:val="28"/>
          <w:szCs w:val="28"/>
        </w:rPr>
      </w:pPr>
      <w:r w:rsidRPr="00960C12">
        <w:rPr>
          <w:rFonts w:ascii="Times New Roman" w:hAnsi="Times New Roman" w:cs="Times New Roman"/>
          <w:bCs/>
          <w:iCs/>
          <w:sz w:val="28"/>
          <w:szCs w:val="28"/>
        </w:rPr>
        <w:lastRenderedPageBreak/>
        <w:t>влечет наложение административного штрафа на должностных лиц в размере от сорока тысяч до пятидесяти тысяч рублей.</w:t>
      </w:r>
    </w:p>
    <w:p w:rsidR="00DA7D2E" w:rsidRDefault="00DA7D2E" w:rsidP="00DA7D2E">
      <w:pPr>
        <w:spacing w:after="0" w:line="240" w:lineRule="auto"/>
        <w:rPr>
          <w:rFonts w:ascii="Times New Roman" w:hAnsi="Times New Roman" w:cs="Times New Roman"/>
          <w:bCs/>
          <w:iCs/>
          <w:sz w:val="28"/>
          <w:szCs w:val="28"/>
        </w:rPr>
      </w:pPr>
    </w:p>
    <w:p w:rsidR="00960C12" w:rsidRPr="00960C12" w:rsidRDefault="00960C12" w:rsidP="00960C12">
      <w:pPr>
        <w:spacing w:after="0" w:line="240" w:lineRule="auto"/>
        <w:rPr>
          <w:rFonts w:ascii="Times New Roman" w:hAnsi="Times New Roman" w:cs="Times New Roman"/>
          <w:b/>
          <w:bCs/>
          <w:iCs/>
          <w:sz w:val="28"/>
          <w:szCs w:val="28"/>
          <w:u w:val="single"/>
        </w:rPr>
      </w:pPr>
      <w:r w:rsidRPr="00960C12">
        <w:rPr>
          <w:rFonts w:ascii="Times New Roman" w:hAnsi="Times New Roman" w:cs="Times New Roman"/>
          <w:b/>
          <w:bCs/>
          <w:iCs/>
          <w:sz w:val="28"/>
          <w:szCs w:val="28"/>
          <w:u w:val="single"/>
        </w:rPr>
        <w:t>Статья 21.5. Неисполнение гражданами обязанностей по воинскому учету</w:t>
      </w:r>
    </w:p>
    <w:p w:rsidR="00960C12" w:rsidRPr="00960C12" w:rsidRDefault="00960C12" w:rsidP="00960C12">
      <w:pPr>
        <w:spacing w:after="0" w:line="240" w:lineRule="auto"/>
        <w:rPr>
          <w:rFonts w:ascii="Times New Roman" w:hAnsi="Times New Roman" w:cs="Times New Roman"/>
          <w:bCs/>
          <w:iCs/>
          <w:sz w:val="28"/>
          <w:szCs w:val="28"/>
        </w:rPr>
      </w:pPr>
    </w:p>
    <w:p w:rsidR="00960C12" w:rsidRPr="00960C12" w:rsidRDefault="00960C12" w:rsidP="00960C12">
      <w:pPr>
        <w:spacing w:after="0" w:line="240" w:lineRule="auto"/>
        <w:rPr>
          <w:rFonts w:ascii="Times New Roman" w:hAnsi="Times New Roman" w:cs="Times New Roman"/>
          <w:bCs/>
          <w:iCs/>
          <w:sz w:val="28"/>
          <w:szCs w:val="28"/>
        </w:rPr>
      </w:pPr>
      <w:r w:rsidRPr="00960C12">
        <w:rPr>
          <w:rFonts w:ascii="Times New Roman" w:hAnsi="Times New Roman" w:cs="Times New Roman"/>
          <w:bCs/>
          <w:iCs/>
          <w:sz w:val="28"/>
          <w:szCs w:val="28"/>
        </w:rPr>
        <w:t xml:space="preserve">1. </w:t>
      </w:r>
      <w:proofErr w:type="gramStart"/>
      <w:r w:rsidRPr="00960C12">
        <w:rPr>
          <w:rFonts w:ascii="Times New Roman" w:hAnsi="Times New Roman" w:cs="Times New Roman"/>
          <w:bCs/>
          <w:iCs/>
          <w:sz w:val="28"/>
          <w:szCs w:val="28"/>
        </w:rPr>
        <w:t>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roofErr w:type="gramEnd"/>
    </w:p>
    <w:p w:rsidR="00960C12" w:rsidRPr="00960C12" w:rsidRDefault="00960C12" w:rsidP="00960C12">
      <w:pPr>
        <w:spacing w:after="0" w:line="240" w:lineRule="auto"/>
        <w:rPr>
          <w:rFonts w:ascii="Times New Roman" w:hAnsi="Times New Roman" w:cs="Times New Roman"/>
          <w:bCs/>
          <w:iCs/>
          <w:sz w:val="28"/>
          <w:szCs w:val="28"/>
        </w:rPr>
      </w:pPr>
    </w:p>
    <w:p w:rsidR="00960C12" w:rsidRPr="00960C12" w:rsidRDefault="00960C12" w:rsidP="00960C12">
      <w:pPr>
        <w:spacing w:after="0" w:line="240" w:lineRule="auto"/>
        <w:rPr>
          <w:rFonts w:ascii="Times New Roman" w:hAnsi="Times New Roman" w:cs="Times New Roman"/>
          <w:bCs/>
          <w:iCs/>
          <w:sz w:val="28"/>
          <w:szCs w:val="28"/>
        </w:rPr>
      </w:pPr>
      <w:r w:rsidRPr="00960C12">
        <w:rPr>
          <w:rFonts w:ascii="Times New Roman" w:hAnsi="Times New Roman" w:cs="Times New Roman"/>
          <w:bCs/>
          <w:iCs/>
          <w:sz w:val="28"/>
          <w:szCs w:val="28"/>
        </w:rPr>
        <w:t>влечет наложение административного штрафа в размере от десяти тысяч до тридцати тысяч рублей.</w:t>
      </w:r>
    </w:p>
    <w:p w:rsidR="00960C12" w:rsidRPr="00960C12" w:rsidRDefault="00960C12" w:rsidP="00960C12">
      <w:pPr>
        <w:spacing w:after="0" w:line="240" w:lineRule="auto"/>
        <w:rPr>
          <w:rFonts w:ascii="Times New Roman" w:hAnsi="Times New Roman" w:cs="Times New Roman"/>
          <w:bCs/>
          <w:iCs/>
          <w:sz w:val="28"/>
          <w:szCs w:val="28"/>
        </w:rPr>
      </w:pPr>
    </w:p>
    <w:p w:rsidR="00960C12" w:rsidRPr="00960C12" w:rsidRDefault="00960C12" w:rsidP="00960C12">
      <w:pPr>
        <w:spacing w:after="0" w:line="240" w:lineRule="auto"/>
        <w:rPr>
          <w:rFonts w:ascii="Times New Roman" w:hAnsi="Times New Roman" w:cs="Times New Roman"/>
          <w:bCs/>
          <w:iCs/>
          <w:sz w:val="28"/>
          <w:szCs w:val="28"/>
        </w:rPr>
      </w:pPr>
      <w:r w:rsidRPr="00960C12">
        <w:rPr>
          <w:rFonts w:ascii="Times New Roman" w:hAnsi="Times New Roman" w:cs="Times New Roman"/>
          <w:bCs/>
          <w:iCs/>
          <w:sz w:val="28"/>
          <w:szCs w:val="28"/>
        </w:rPr>
        <w:t>2. Несообщение гражданином в установленном федеральным законом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960C12" w:rsidRPr="00960C12" w:rsidRDefault="00960C12" w:rsidP="00960C12">
      <w:pPr>
        <w:spacing w:after="0" w:line="240" w:lineRule="auto"/>
        <w:rPr>
          <w:rFonts w:ascii="Times New Roman" w:hAnsi="Times New Roman" w:cs="Times New Roman"/>
          <w:bCs/>
          <w:iCs/>
          <w:sz w:val="28"/>
          <w:szCs w:val="28"/>
        </w:rPr>
      </w:pPr>
    </w:p>
    <w:p w:rsidR="00960C12" w:rsidRPr="00960C12" w:rsidRDefault="00960C12" w:rsidP="00960C12">
      <w:pPr>
        <w:spacing w:after="0" w:line="240" w:lineRule="auto"/>
        <w:rPr>
          <w:rFonts w:ascii="Times New Roman" w:hAnsi="Times New Roman" w:cs="Times New Roman"/>
          <w:bCs/>
          <w:iCs/>
          <w:sz w:val="28"/>
          <w:szCs w:val="28"/>
        </w:rPr>
      </w:pPr>
      <w:r w:rsidRPr="00960C12">
        <w:rPr>
          <w:rFonts w:ascii="Times New Roman" w:hAnsi="Times New Roman" w:cs="Times New Roman"/>
          <w:bCs/>
          <w:iCs/>
          <w:sz w:val="28"/>
          <w:szCs w:val="28"/>
        </w:rPr>
        <w:t>влечет наложение административного штрафа в размере от одной тысячи до пяти тысяч рублей.</w:t>
      </w:r>
    </w:p>
    <w:p w:rsidR="00960C12" w:rsidRPr="00960C12" w:rsidRDefault="00960C12" w:rsidP="00960C12">
      <w:pPr>
        <w:spacing w:after="0" w:line="240" w:lineRule="auto"/>
        <w:rPr>
          <w:rFonts w:ascii="Times New Roman" w:hAnsi="Times New Roman" w:cs="Times New Roman"/>
          <w:bCs/>
          <w:iCs/>
          <w:sz w:val="28"/>
          <w:szCs w:val="28"/>
        </w:rPr>
      </w:pPr>
    </w:p>
    <w:p w:rsidR="00960C12" w:rsidRPr="00960C12" w:rsidRDefault="00960C12" w:rsidP="00960C12">
      <w:pPr>
        <w:spacing w:after="0" w:line="240" w:lineRule="auto"/>
        <w:rPr>
          <w:rFonts w:ascii="Times New Roman" w:hAnsi="Times New Roman" w:cs="Times New Roman"/>
          <w:bCs/>
          <w:iCs/>
          <w:sz w:val="28"/>
          <w:szCs w:val="28"/>
        </w:rPr>
      </w:pPr>
      <w:r w:rsidRPr="00960C12">
        <w:rPr>
          <w:rFonts w:ascii="Times New Roman" w:hAnsi="Times New Roman" w:cs="Times New Roman"/>
          <w:bCs/>
          <w:iCs/>
          <w:sz w:val="28"/>
          <w:szCs w:val="28"/>
        </w:rPr>
        <w:t>3. Несообщение гражданином в установленном федеральным законом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960C12" w:rsidRPr="00960C12" w:rsidRDefault="00960C12" w:rsidP="00960C12">
      <w:pPr>
        <w:spacing w:after="0" w:line="240" w:lineRule="auto"/>
        <w:rPr>
          <w:rFonts w:ascii="Times New Roman" w:hAnsi="Times New Roman" w:cs="Times New Roman"/>
          <w:bCs/>
          <w:iCs/>
          <w:sz w:val="28"/>
          <w:szCs w:val="28"/>
        </w:rPr>
      </w:pPr>
    </w:p>
    <w:p w:rsidR="00960C12" w:rsidRPr="00960C12" w:rsidRDefault="00960C12" w:rsidP="00960C12">
      <w:pPr>
        <w:spacing w:after="0" w:line="240" w:lineRule="auto"/>
        <w:rPr>
          <w:rFonts w:ascii="Times New Roman" w:hAnsi="Times New Roman" w:cs="Times New Roman"/>
          <w:bCs/>
          <w:iCs/>
          <w:sz w:val="28"/>
          <w:szCs w:val="28"/>
        </w:rPr>
      </w:pPr>
      <w:r w:rsidRPr="00960C12">
        <w:rPr>
          <w:rFonts w:ascii="Times New Roman" w:hAnsi="Times New Roman" w:cs="Times New Roman"/>
          <w:bCs/>
          <w:iCs/>
          <w:sz w:val="28"/>
          <w:szCs w:val="28"/>
        </w:rPr>
        <w:t>влечет наложение административного штрафа в размере от пяти тысяч до пятнадцати тысяч рублей.</w:t>
      </w:r>
    </w:p>
    <w:p w:rsidR="00960C12" w:rsidRPr="00960C12" w:rsidRDefault="00960C12" w:rsidP="00960C12">
      <w:pPr>
        <w:spacing w:after="0" w:line="240" w:lineRule="auto"/>
        <w:rPr>
          <w:rFonts w:ascii="Times New Roman" w:hAnsi="Times New Roman" w:cs="Times New Roman"/>
          <w:bCs/>
          <w:iCs/>
          <w:sz w:val="28"/>
          <w:szCs w:val="28"/>
        </w:rPr>
      </w:pPr>
    </w:p>
    <w:p w:rsidR="00960C12" w:rsidRPr="00960C12" w:rsidRDefault="00960C12" w:rsidP="00960C12">
      <w:pPr>
        <w:spacing w:after="0" w:line="240" w:lineRule="auto"/>
        <w:rPr>
          <w:rFonts w:ascii="Times New Roman" w:hAnsi="Times New Roman" w:cs="Times New Roman"/>
          <w:bCs/>
          <w:iCs/>
          <w:sz w:val="28"/>
          <w:szCs w:val="28"/>
        </w:rPr>
      </w:pPr>
      <w:r w:rsidRPr="00960C12">
        <w:rPr>
          <w:rFonts w:ascii="Times New Roman" w:hAnsi="Times New Roman" w:cs="Times New Roman"/>
          <w:bCs/>
          <w:iCs/>
          <w:sz w:val="28"/>
          <w:szCs w:val="28"/>
        </w:rPr>
        <w:t xml:space="preserve">4. </w:t>
      </w:r>
      <w:proofErr w:type="gramStart"/>
      <w:r w:rsidRPr="00960C12">
        <w:rPr>
          <w:rFonts w:ascii="Times New Roman" w:hAnsi="Times New Roman" w:cs="Times New Roman"/>
          <w:bCs/>
          <w:iCs/>
          <w:sz w:val="28"/>
          <w:szCs w:val="28"/>
        </w:rPr>
        <w:t>Несообщение в установленном федеральным законом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roofErr w:type="gramEnd"/>
    </w:p>
    <w:p w:rsidR="00960C12" w:rsidRPr="00960C12" w:rsidRDefault="00960C12" w:rsidP="00960C12">
      <w:pPr>
        <w:spacing w:after="0" w:line="240" w:lineRule="auto"/>
        <w:rPr>
          <w:rFonts w:ascii="Times New Roman" w:hAnsi="Times New Roman" w:cs="Times New Roman"/>
          <w:bCs/>
          <w:iCs/>
          <w:sz w:val="28"/>
          <w:szCs w:val="28"/>
        </w:rPr>
      </w:pPr>
    </w:p>
    <w:p w:rsidR="00960C12" w:rsidRDefault="00960C12" w:rsidP="00960C12">
      <w:pPr>
        <w:spacing w:after="0" w:line="240" w:lineRule="auto"/>
        <w:rPr>
          <w:rFonts w:ascii="Times New Roman" w:hAnsi="Times New Roman" w:cs="Times New Roman"/>
          <w:bCs/>
          <w:iCs/>
          <w:sz w:val="28"/>
          <w:szCs w:val="28"/>
        </w:rPr>
      </w:pPr>
      <w:r w:rsidRPr="00960C12">
        <w:rPr>
          <w:rFonts w:ascii="Times New Roman" w:hAnsi="Times New Roman" w:cs="Times New Roman"/>
          <w:bCs/>
          <w:iCs/>
          <w:sz w:val="28"/>
          <w:szCs w:val="28"/>
        </w:rPr>
        <w:t>влечет наложение административного штрафа в размере от десяти тысяч до двадцати тысяч рублей.</w:t>
      </w:r>
    </w:p>
    <w:p w:rsidR="007F3955" w:rsidRDefault="007F3955" w:rsidP="00960C12">
      <w:pPr>
        <w:spacing w:after="0" w:line="240" w:lineRule="auto"/>
        <w:rPr>
          <w:rFonts w:ascii="Times New Roman" w:hAnsi="Times New Roman" w:cs="Times New Roman"/>
          <w:bCs/>
          <w:iCs/>
          <w:sz w:val="28"/>
          <w:szCs w:val="28"/>
        </w:rPr>
      </w:pPr>
    </w:p>
    <w:p w:rsidR="00547C27" w:rsidRPr="00547C27" w:rsidRDefault="00547C27" w:rsidP="00547C27">
      <w:pPr>
        <w:spacing w:after="0" w:line="240" w:lineRule="auto"/>
        <w:rPr>
          <w:rFonts w:ascii="Times New Roman" w:hAnsi="Times New Roman" w:cs="Times New Roman"/>
          <w:b/>
          <w:bCs/>
          <w:iCs/>
          <w:sz w:val="28"/>
          <w:szCs w:val="28"/>
          <w:u w:val="single"/>
        </w:rPr>
      </w:pPr>
      <w:r w:rsidRPr="00547C27">
        <w:rPr>
          <w:rFonts w:ascii="Times New Roman" w:hAnsi="Times New Roman" w:cs="Times New Roman"/>
          <w:b/>
          <w:bCs/>
          <w:iCs/>
          <w:sz w:val="28"/>
          <w:szCs w:val="28"/>
          <w:u w:val="single"/>
        </w:rPr>
        <w:t>Статья 21.6. Уклонение от медицинского обследования</w:t>
      </w:r>
    </w:p>
    <w:p w:rsidR="00547C27" w:rsidRPr="00547C27" w:rsidRDefault="00547C27" w:rsidP="00547C27">
      <w:pPr>
        <w:spacing w:after="0" w:line="240" w:lineRule="auto"/>
        <w:rPr>
          <w:rFonts w:ascii="Times New Roman" w:hAnsi="Times New Roman" w:cs="Times New Roman"/>
          <w:bCs/>
          <w:iCs/>
          <w:sz w:val="28"/>
          <w:szCs w:val="28"/>
        </w:rPr>
      </w:pPr>
    </w:p>
    <w:p w:rsidR="00547C27" w:rsidRPr="00547C27" w:rsidRDefault="00547C27" w:rsidP="00547C27">
      <w:pPr>
        <w:spacing w:after="0" w:line="240" w:lineRule="auto"/>
        <w:rPr>
          <w:rFonts w:ascii="Times New Roman" w:hAnsi="Times New Roman" w:cs="Times New Roman"/>
          <w:bCs/>
          <w:iCs/>
          <w:sz w:val="28"/>
          <w:szCs w:val="28"/>
        </w:rPr>
      </w:pPr>
      <w:r w:rsidRPr="00547C27">
        <w:rPr>
          <w:rFonts w:ascii="Times New Roman" w:hAnsi="Times New Roman" w:cs="Times New Roman"/>
          <w:bCs/>
          <w:iCs/>
          <w:sz w:val="28"/>
          <w:szCs w:val="28"/>
        </w:rP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547C27" w:rsidRPr="00547C27" w:rsidRDefault="00547C27" w:rsidP="00547C27">
      <w:pPr>
        <w:spacing w:after="0" w:line="240" w:lineRule="auto"/>
        <w:rPr>
          <w:rFonts w:ascii="Times New Roman" w:hAnsi="Times New Roman" w:cs="Times New Roman"/>
          <w:bCs/>
          <w:iCs/>
          <w:sz w:val="28"/>
          <w:szCs w:val="28"/>
        </w:rPr>
      </w:pPr>
    </w:p>
    <w:p w:rsidR="007F3955" w:rsidRDefault="00547C27" w:rsidP="00547C27">
      <w:pPr>
        <w:spacing w:after="0" w:line="240" w:lineRule="auto"/>
        <w:rPr>
          <w:rFonts w:ascii="Times New Roman" w:hAnsi="Times New Roman" w:cs="Times New Roman"/>
          <w:bCs/>
          <w:iCs/>
          <w:sz w:val="28"/>
          <w:szCs w:val="28"/>
        </w:rPr>
      </w:pPr>
      <w:r w:rsidRPr="00547C27">
        <w:rPr>
          <w:rFonts w:ascii="Times New Roman" w:hAnsi="Times New Roman" w:cs="Times New Roman"/>
          <w:bCs/>
          <w:iCs/>
          <w:sz w:val="28"/>
          <w:szCs w:val="28"/>
        </w:rPr>
        <w:lastRenderedPageBreak/>
        <w:t>влечет предупреждение или наложение административного штрафа в размере от пятнадцати тысяч до двадцати пяти тысяч рублей.</w:t>
      </w:r>
    </w:p>
    <w:p w:rsidR="00547C27" w:rsidRDefault="00547C27" w:rsidP="00547C27">
      <w:pPr>
        <w:spacing w:after="0" w:line="240" w:lineRule="auto"/>
        <w:rPr>
          <w:rFonts w:ascii="Times New Roman" w:hAnsi="Times New Roman" w:cs="Times New Roman"/>
          <w:bCs/>
          <w:iCs/>
          <w:sz w:val="28"/>
          <w:szCs w:val="28"/>
        </w:rPr>
      </w:pPr>
    </w:p>
    <w:p w:rsidR="00547C27" w:rsidRPr="00547C27" w:rsidRDefault="00547C27" w:rsidP="00547C27">
      <w:pPr>
        <w:spacing w:after="0" w:line="240" w:lineRule="auto"/>
        <w:rPr>
          <w:rFonts w:ascii="Times New Roman" w:hAnsi="Times New Roman" w:cs="Times New Roman"/>
          <w:b/>
          <w:bCs/>
          <w:iCs/>
          <w:sz w:val="28"/>
          <w:szCs w:val="28"/>
          <w:u w:val="single"/>
        </w:rPr>
      </w:pPr>
      <w:r w:rsidRPr="00547C27">
        <w:rPr>
          <w:rFonts w:ascii="Times New Roman" w:hAnsi="Times New Roman" w:cs="Times New Roman"/>
          <w:b/>
          <w:bCs/>
          <w:iCs/>
          <w:sz w:val="28"/>
          <w:szCs w:val="28"/>
          <w:u w:val="single"/>
        </w:rPr>
        <w:t xml:space="preserve">Статья 21.7. </w:t>
      </w:r>
      <w:proofErr w:type="gramStart"/>
      <w:r w:rsidRPr="00547C27">
        <w:rPr>
          <w:rFonts w:ascii="Times New Roman" w:hAnsi="Times New Roman" w:cs="Times New Roman"/>
          <w:b/>
          <w:bCs/>
          <w:iCs/>
          <w:sz w:val="28"/>
          <w:szCs w:val="28"/>
          <w:u w:val="single"/>
        </w:rPr>
        <w:t>Умышленные</w:t>
      </w:r>
      <w:proofErr w:type="gramEnd"/>
      <w:r w:rsidRPr="00547C27">
        <w:rPr>
          <w:rFonts w:ascii="Times New Roman" w:hAnsi="Times New Roman" w:cs="Times New Roman"/>
          <w:b/>
          <w:bCs/>
          <w:iCs/>
          <w:sz w:val="28"/>
          <w:szCs w:val="28"/>
          <w:u w:val="single"/>
        </w:rPr>
        <w:t xml:space="preserve"> порча или утрата документов воинского учета</w:t>
      </w:r>
    </w:p>
    <w:p w:rsidR="00547C27" w:rsidRPr="00547C27" w:rsidRDefault="00547C27" w:rsidP="00547C27">
      <w:pPr>
        <w:spacing w:after="0" w:line="240" w:lineRule="auto"/>
        <w:rPr>
          <w:rFonts w:ascii="Times New Roman" w:hAnsi="Times New Roman" w:cs="Times New Roman"/>
          <w:bCs/>
          <w:iCs/>
          <w:sz w:val="28"/>
          <w:szCs w:val="28"/>
        </w:rPr>
      </w:pPr>
    </w:p>
    <w:p w:rsidR="00547C27" w:rsidRPr="00547C27" w:rsidRDefault="00547C27" w:rsidP="00547C27">
      <w:pPr>
        <w:spacing w:after="0" w:line="240" w:lineRule="auto"/>
        <w:rPr>
          <w:rFonts w:ascii="Times New Roman" w:hAnsi="Times New Roman" w:cs="Times New Roman"/>
          <w:bCs/>
          <w:iCs/>
          <w:sz w:val="28"/>
          <w:szCs w:val="28"/>
        </w:rPr>
      </w:pPr>
      <w:proofErr w:type="gramStart"/>
      <w:r w:rsidRPr="00547C27">
        <w:rPr>
          <w:rFonts w:ascii="Times New Roman" w:hAnsi="Times New Roman" w:cs="Times New Roman"/>
          <w:bCs/>
          <w:iCs/>
          <w:sz w:val="28"/>
          <w:szCs w:val="28"/>
        </w:rP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roofErr w:type="gramEnd"/>
    </w:p>
    <w:p w:rsidR="00547C27" w:rsidRPr="00547C27" w:rsidRDefault="00547C27" w:rsidP="00547C27">
      <w:pPr>
        <w:spacing w:after="0" w:line="240" w:lineRule="auto"/>
        <w:rPr>
          <w:rFonts w:ascii="Times New Roman" w:hAnsi="Times New Roman" w:cs="Times New Roman"/>
          <w:bCs/>
          <w:iCs/>
          <w:sz w:val="28"/>
          <w:szCs w:val="28"/>
        </w:rPr>
      </w:pPr>
    </w:p>
    <w:p w:rsidR="00547C27" w:rsidRPr="007B61E7" w:rsidRDefault="00547C27" w:rsidP="00547C27">
      <w:pPr>
        <w:spacing w:after="0" w:line="240" w:lineRule="auto"/>
        <w:rPr>
          <w:rFonts w:ascii="Times New Roman" w:hAnsi="Times New Roman" w:cs="Times New Roman"/>
          <w:bCs/>
          <w:iCs/>
          <w:sz w:val="28"/>
          <w:szCs w:val="28"/>
        </w:rPr>
      </w:pPr>
      <w:r w:rsidRPr="00547C27">
        <w:rPr>
          <w:rFonts w:ascii="Times New Roman" w:hAnsi="Times New Roman" w:cs="Times New Roman"/>
          <w:bCs/>
          <w:iCs/>
          <w:sz w:val="28"/>
          <w:szCs w:val="28"/>
        </w:rPr>
        <w:t>влечет предупреждение или наложение административного штрафа в размере от трех тысяч до пяти тысяч рублей.</w:t>
      </w:r>
    </w:p>
    <w:sectPr w:rsidR="00547C27" w:rsidRPr="007B61E7" w:rsidSect="002061AB">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72"/>
    <w:rsid w:val="00030DA9"/>
    <w:rsid w:val="00060D64"/>
    <w:rsid w:val="00065DE6"/>
    <w:rsid w:val="000746D2"/>
    <w:rsid w:val="000846D4"/>
    <w:rsid w:val="000A7F52"/>
    <w:rsid w:val="000E6ADD"/>
    <w:rsid w:val="000E6BB0"/>
    <w:rsid w:val="000F5DE4"/>
    <w:rsid w:val="00135D99"/>
    <w:rsid w:val="00153E32"/>
    <w:rsid w:val="001663A7"/>
    <w:rsid w:val="00182265"/>
    <w:rsid w:val="001939F1"/>
    <w:rsid w:val="001A7BCB"/>
    <w:rsid w:val="001E44A7"/>
    <w:rsid w:val="001F3E8C"/>
    <w:rsid w:val="002061AB"/>
    <w:rsid w:val="0021436B"/>
    <w:rsid w:val="00236002"/>
    <w:rsid w:val="00252B25"/>
    <w:rsid w:val="00271BDF"/>
    <w:rsid w:val="00281955"/>
    <w:rsid w:val="00295CF6"/>
    <w:rsid w:val="00295E0F"/>
    <w:rsid w:val="002C37BB"/>
    <w:rsid w:val="002D571B"/>
    <w:rsid w:val="002D6ADC"/>
    <w:rsid w:val="002F3351"/>
    <w:rsid w:val="002F6E39"/>
    <w:rsid w:val="003511BD"/>
    <w:rsid w:val="00363330"/>
    <w:rsid w:val="00367774"/>
    <w:rsid w:val="003711BA"/>
    <w:rsid w:val="003712FA"/>
    <w:rsid w:val="00375D90"/>
    <w:rsid w:val="00394195"/>
    <w:rsid w:val="003E6269"/>
    <w:rsid w:val="00413A2E"/>
    <w:rsid w:val="004330DF"/>
    <w:rsid w:val="00442965"/>
    <w:rsid w:val="004602C0"/>
    <w:rsid w:val="004B25B1"/>
    <w:rsid w:val="004E0530"/>
    <w:rsid w:val="004F2ED5"/>
    <w:rsid w:val="00500865"/>
    <w:rsid w:val="0052083B"/>
    <w:rsid w:val="005452AD"/>
    <w:rsid w:val="00547C27"/>
    <w:rsid w:val="00547FB4"/>
    <w:rsid w:val="005507DC"/>
    <w:rsid w:val="00561256"/>
    <w:rsid w:val="005643BC"/>
    <w:rsid w:val="005849D1"/>
    <w:rsid w:val="0059714F"/>
    <w:rsid w:val="005A253F"/>
    <w:rsid w:val="005C4498"/>
    <w:rsid w:val="005E35FF"/>
    <w:rsid w:val="005E53E2"/>
    <w:rsid w:val="005E7FA1"/>
    <w:rsid w:val="006042EE"/>
    <w:rsid w:val="0065364B"/>
    <w:rsid w:val="00657F72"/>
    <w:rsid w:val="006A3A9F"/>
    <w:rsid w:val="006A72F5"/>
    <w:rsid w:val="006B2030"/>
    <w:rsid w:val="006B4487"/>
    <w:rsid w:val="006D079E"/>
    <w:rsid w:val="006F261F"/>
    <w:rsid w:val="0071311C"/>
    <w:rsid w:val="00725A5C"/>
    <w:rsid w:val="007268D8"/>
    <w:rsid w:val="00753DD3"/>
    <w:rsid w:val="00762049"/>
    <w:rsid w:val="0077662E"/>
    <w:rsid w:val="007915A8"/>
    <w:rsid w:val="00795829"/>
    <w:rsid w:val="007A2219"/>
    <w:rsid w:val="007B61E7"/>
    <w:rsid w:val="007E0712"/>
    <w:rsid w:val="007E08D9"/>
    <w:rsid w:val="007F3955"/>
    <w:rsid w:val="00801B57"/>
    <w:rsid w:val="00801B83"/>
    <w:rsid w:val="008274B7"/>
    <w:rsid w:val="00831FCA"/>
    <w:rsid w:val="00833814"/>
    <w:rsid w:val="008377F7"/>
    <w:rsid w:val="00851CEE"/>
    <w:rsid w:val="00861CC0"/>
    <w:rsid w:val="00877881"/>
    <w:rsid w:val="008A035C"/>
    <w:rsid w:val="008A623A"/>
    <w:rsid w:val="008B242C"/>
    <w:rsid w:val="009222C7"/>
    <w:rsid w:val="00937BC5"/>
    <w:rsid w:val="00951F36"/>
    <w:rsid w:val="00954A33"/>
    <w:rsid w:val="00960C12"/>
    <w:rsid w:val="009610C9"/>
    <w:rsid w:val="0096359B"/>
    <w:rsid w:val="00973E10"/>
    <w:rsid w:val="009779ED"/>
    <w:rsid w:val="009A35BC"/>
    <w:rsid w:val="009B4FFF"/>
    <w:rsid w:val="009D3D97"/>
    <w:rsid w:val="009D5F1F"/>
    <w:rsid w:val="009E12A2"/>
    <w:rsid w:val="00A00B44"/>
    <w:rsid w:val="00A30C96"/>
    <w:rsid w:val="00A3278C"/>
    <w:rsid w:val="00A3629C"/>
    <w:rsid w:val="00A37750"/>
    <w:rsid w:val="00A47551"/>
    <w:rsid w:val="00A56596"/>
    <w:rsid w:val="00A72353"/>
    <w:rsid w:val="00A97A8F"/>
    <w:rsid w:val="00AC3946"/>
    <w:rsid w:val="00AF287F"/>
    <w:rsid w:val="00B05A70"/>
    <w:rsid w:val="00B100E6"/>
    <w:rsid w:val="00B11AB1"/>
    <w:rsid w:val="00B15CF1"/>
    <w:rsid w:val="00B338AD"/>
    <w:rsid w:val="00B439C8"/>
    <w:rsid w:val="00B67448"/>
    <w:rsid w:val="00B71CDF"/>
    <w:rsid w:val="00B84B2C"/>
    <w:rsid w:val="00BB067C"/>
    <w:rsid w:val="00BB15E5"/>
    <w:rsid w:val="00BB3814"/>
    <w:rsid w:val="00BD551E"/>
    <w:rsid w:val="00BD728C"/>
    <w:rsid w:val="00BE12B8"/>
    <w:rsid w:val="00BE7B95"/>
    <w:rsid w:val="00C16563"/>
    <w:rsid w:val="00C42700"/>
    <w:rsid w:val="00C84F28"/>
    <w:rsid w:val="00C91FDF"/>
    <w:rsid w:val="00CA0D35"/>
    <w:rsid w:val="00CC0EC4"/>
    <w:rsid w:val="00CC51F3"/>
    <w:rsid w:val="00CD1A27"/>
    <w:rsid w:val="00D02235"/>
    <w:rsid w:val="00D0787B"/>
    <w:rsid w:val="00D130F5"/>
    <w:rsid w:val="00D3687C"/>
    <w:rsid w:val="00D540B0"/>
    <w:rsid w:val="00D55FA9"/>
    <w:rsid w:val="00D62EE7"/>
    <w:rsid w:val="00D64754"/>
    <w:rsid w:val="00D72348"/>
    <w:rsid w:val="00DA1E60"/>
    <w:rsid w:val="00DA7D2E"/>
    <w:rsid w:val="00DB2C67"/>
    <w:rsid w:val="00DC36F1"/>
    <w:rsid w:val="00DE27F7"/>
    <w:rsid w:val="00E244F0"/>
    <w:rsid w:val="00E32BAC"/>
    <w:rsid w:val="00E46631"/>
    <w:rsid w:val="00E5202B"/>
    <w:rsid w:val="00E5623E"/>
    <w:rsid w:val="00EC5258"/>
    <w:rsid w:val="00EC7072"/>
    <w:rsid w:val="00ED00F7"/>
    <w:rsid w:val="00F231E4"/>
    <w:rsid w:val="00F30037"/>
    <w:rsid w:val="00F53BA6"/>
    <w:rsid w:val="00F639C6"/>
    <w:rsid w:val="00F81CAE"/>
    <w:rsid w:val="00F840E3"/>
    <w:rsid w:val="00FA3E9A"/>
    <w:rsid w:val="00FA41EF"/>
    <w:rsid w:val="00FB2A5A"/>
    <w:rsid w:val="00FE500B"/>
    <w:rsid w:val="00FF4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DD3"/>
    <w:pPr>
      <w:spacing w:after="200" w:line="276" w:lineRule="auto"/>
    </w:pPr>
    <w:rPr>
      <w:rFonts w:cs="Calibri"/>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11AB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A1E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A1E60"/>
    <w:rPr>
      <w:rFonts w:ascii="Tahoma" w:hAnsi="Tahoma" w:cs="Tahoma"/>
      <w:sz w:val="16"/>
      <w:szCs w:val="16"/>
    </w:rPr>
  </w:style>
  <w:style w:type="paragraph" w:styleId="a6">
    <w:name w:val="Title"/>
    <w:basedOn w:val="a"/>
    <w:link w:val="a7"/>
    <w:uiPriority w:val="99"/>
    <w:qFormat/>
    <w:locked/>
    <w:rsid w:val="009610C9"/>
    <w:pPr>
      <w:spacing w:after="0" w:line="240" w:lineRule="auto"/>
      <w:jc w:val="center"/>
    </w:pPr>
    <w:rPr>
      <w:rFonts w:ascii="Times New Roman" w:hAnsi="Times New Roman" w:cs="Times New Roman"/>
      <w:b/>
      <w:bCs/>
      <w:i/>
      <w:iCs/>
      <w:sz w:val="36"/>
      <w:szCs w:val="24"/>
      <w:lang w:eastAsia="ru-RU"/>
    </w:rPr>
  </w:style>
  <w:style w:type="character" w:customStyle="1" w:styleId="a7">
    <w:name w:val="Название Знак"/>
    <w:basedOn w:val="a0"/>
    <w:link w:val="a6"/>
    <w:uiPriority w:val="99"/>
    <w:locked/>
    <w:rsid w:val="0096359B"/>
    <w:rPr>
      <w:rFonts w:ascii="Cambria" w:hAnsi="Cambria" w:cs="Times New Roman"/>
      <w:b/>
      <w:bCs/>
      <w:kern w:val="28"/>
      <w:sz w:val="32"/>
      <w:szCs w:val="32"/>
      <w:lang w:eastAsia="en-US"/>
    </w:rPr>
  </w:style>
  <w:style w:type="paragraph" w:styleId="a8">
    <w:name w:val="Body Text Indent"/>
    <w:basedOn w:val="a"/>
    <w:link w:val="a9"/>
    <w:uiPriority w:val="99"/>
    <w:rsid w:val="009610C9"/>
    <w:pPr>
      <w:spacing w:after="0" w:line="240" w:lineRule="auto"/>
      <w:ind w:firstLine="720"/>
      <w:jc w:val="both"/>
    </w:pPr>
    <w:rPr>
      <w:rFonts w:ascii="Times New Roman" w:hAnsi="Times New Roman" w:cs="Times New Roman"/>
      <w:i/>
      <w:iCs/>
      <w:sz w:val="32"/>
      <w:szCs w:val="24"/>
      <w:lang w:eastAsia="ru-RU"/>
    </w:rPr>
  </w:style>
  <w:style w:type="character" w:customStyle="1" w:styleId="a9">
    <w:name w:val="Основной текст с отступом Знак"/>
    <w:basedOn w:val="a0"/>
    <w:link w:val="a8"/>
    <w:uiPriority w:val="99"/>
    <w:semiHidden/>
    <w:locked/>
    <w:rsid w:val="0096359B"/>
    <w:rPr>
      <w:rFonts w:cs="Calibri"/>
      <w:lang w:eastAsia="en-US"/>
    </w:rPr>
  </w:style>
  <w:style w:type="paragraph" w:styleId="aa">
    <w:name w:val="Body Text"/>
    <w:basedOn w:val="a"/>
    <w:link w:val="ab"/>
    <w:uiPriority w:val="99"/>
    <w:rsid w:val="009610C9"/>
    <w:pPr>
      <w:spacing w:after="0" w:line="240" w:lineRule="auto"/>
      <w:jc w:val="center"/>
    </w:pPr>
    <w:rPr>
      <w:rFonts w:ascii="Times New Roman" w:hAnsi="Times New Roman" w:cs="Times New Roman"/>
      <w:b/>
      <w:bCs/>
      <w:i/>
      <w:iCs/>
      <w:sz w:val="32"/>
      <w:szCs w:val="24"/>
      <w:u w:val="single"/>
      <w:lang w:eastAsia="ru-RU"/>
    </w:rPr>
  </w:style>
  <w:style w:type="character" w:customStyle="1" w:styleId="ab">
    <w:name w:val="Основной текст Знак"/>
    <w:basedOn w:val="a0"/>
    <w:link w:val="aa"/>
    <w:uiPriority w:val="99"/>
    <w:semiHidden/>
    <w:locked/>
    <w:rsid w:val="0096359B"/>
    <w:rPr>
      <w:rFonts w:cs="Calibri"/>
      <w:lang w:eastAsia="en-US"/>
    </w:rPr>
  </w:style>
  <w:style w:type="paragraph" w:customStyle="1" w:styleId="ConsNormal">
    <w:name w:val="ConsNormal"/>
    <w:uiPriority w:val="99"/>
    <w:rsid w:val="00D130F5"/>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D130F5"/>
    <w:pPr>
      <w:widowControl w:val="0"/>
      <w:autoSpaceDE w:val="0"/>
      <w:autoSpaceDN w:val="0"/>
      <w:adjustRightInd w:val="0"/>
    </w:pPr>
    <w:rPr>
      <w:rFonts w:ascii="Courier New" w:hAnsi="Courier New" w:cs="Courier New"/>
      <w:sz w:val="20"/>
      <w:szCs w:val="20"/>
    </w:rPr>
  </w:style>
  <w:style w:type="character" w:styleId="ac">
    <w:name w:val="Hyperlink"/>
    <w:basedOn w:val="a0"/>
    <w:uiPriority w:val="99"/>
    <w:unhideWhenUsed/>
    <w:rsid w:val="007B61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DD3"/>
    <w:pPr>
      <w:spacing w:after="200" w:line="276" w:lineRule="auto"/>
    </w:pPr>
    <w:rPr>
      <w:rFonts w:cs="Calibri"/>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11AB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A1E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A1E60"/>
    <w:rPr>
      <w:rFonts w:ascii="Tahoma" w:hAnsi="Tahoma" w:cs="Tahoma"/>
      <w:sz w:val="16"/>
      <w:szCs w:val="16"/>
    </w:rPr>
  </w:style>
  <w:style w:type="paragraph" w:styleId="a6">
    <w:name w:val="Title"/>
    <w:basedOn w:val="a"/>
    <w:link w:val="a7"/>
    <w:uiPriority w:val="99"/>
    <w:qFormat/>
    <w:locked/>
    <w:rsid w:val="009610C9"/>
    <w:pPr>
      <w:spacing w:after="0" w:line="240" w:lineRule="auto"/>
      <w:jc w:val="center"/>
    </w:pPr>
    <w:rPr>
      <w:rFonts w:ascii="Times New Roman" w:hAnsi="Times New Roman" w:cs="Times New Roman"/>
      <w:b/>
      <w:bCs/>
      <w:i/>
      <w:iCs/>
      <w:sz w:val="36"/>
      <w:szCs w:val="24"/>
      <w:lang w:eastAsia="ru-RU"/>
    </w:rPr>
  </w:style>
  <w:style w:type="character" w:customStyle="1" w:styleId="a7">
    <w:name w:val="Название Знак"/>
    <w:basedOn w:val="a0"/>
    <w:link w:val="a6"/>
    <w:uiPriority w:val="99"/>
    <w:locked/>
    <w:rsid w:val="0096359B"/>
    <w:rPr>
      <w:rFonts w:ascii="Cambria" w:hAnsi="Cambria" w:cs="Times New Roman"/>
      <w:b/>
      <w:bCs/>
      <w:kern w:val="28"/>
      <w:sz w:val="32"/>
      <w:szCs w:val="32"/>
      <w:lang w:eastAsia="en-US"/>
    </w:rPr>
  </w:style>
  <w:style w:type="paragraph" w:styleId="a8">
    <w:name w:val="Body Text Indent"/>
    <w:basedOn w:val="a"/>
    <w:link w:val="a9"/>
    <w:uiPriority w:val="99"/>
    <w:rsid w:val="009610C9"/>
    <w:pPr>
      <w:spacing w:after="0" w:line="240" w:lineRule="auto"/>
      <w:ind w:firstLine="720"/>
      <w:jc w:val="both"/>
    </w:pPr>
    <w:rPr>
      <w:rFonts w:ascii="Times New Roman" w:hAnsi="Times New Roman" w:cs="Times New Roman"/>
      <w:i/>
      <w:iCs/>
      <w:sz w:val="32"/>
      <w:szCs w:val="24"/>
      <w:lang w:eastAsia="ru-RU"/>
    </w:rPr>
  </w:style>
  <w:style w:type="character" w:customStyle="1" w:styleId="a9">
    <w:name w:val="Основной текст с отступом Знак"/>
    <w:basedOn w:val="a0"/>
    <w:link w:val="a8"/>
    <w:uiPriority w:val="99"/>
    <w:semiHidden/>
    <w:locked/>
    <w:rsid w:val="0096359B"/>
    <w:rPr>
      <w:rFonts w:cs="Calibri"/>
      <w:lang w:eastAsia="en-US"/>
    </w:rPr>
  </w:style>
  <w:style w:type="paragraph" w:styleId="aa">
    <w:name w:val="Body Text"/>
    <w:basedOn w:val="a"/>
    <w:link w:val="ab"/>
    <w:uiPriority w:val="99"/>
    <w:rsid w:val="009610C9"/>
    <w:pPr>
      <w:spacing w:after="0" w:line="240" w:lineRule="auto"/>
      <w:jc w:val="center"/>
    </w:pPr>
    <w:rPr>
      <w:rFonts w:ascii="Times New Roman" w:hAnsi="Times New Roman" w:cs="Times New Roman"/>
      <w:b/>
      <w:bCs/>
      <w:i/>
      <w:iCs/>
      <w:sz w:val="32"/>
      <w:szCs w:val="24"/>
      <w:u w:val="single"/>
      <w:lang w:eastAsia="ru-RU"/>
    </w:rPr>
  </w:style>
  <w:style w:type="character" w:customStyle="1" w:styleId="ab">
    <w:name w:val="Основной текст Знак"/>
    <w:basedOn w:val="a0"/>
    <w:link w:val="aa"/>
    <w:uiPriority w:val="99"/>
    <w:semiHidden/>
    <w:locked/>
    <w:rsid w:val="0096359B"/>
    <w:rPr>
      <w:rFonts w:cs="Calibri"/>
      <w:lang w:eastAsia="en-US"/>
    </w:rPr>
  </w:style>
  <w:style w:type="paragraph" w:customStyle="1" w:styleId="ConsNormal">
    <w:name w:val="ConsNormal"/>
    <w:uiPriority w:val="99"/>
    <w:rsid w:val="00D130F5"/>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D130F5"/>
    <w:pPr>
      <w:widowControl w:val="0"/>
      <w:autoSpaceDE w:val="0"/>
      <w:autoSpaceDN w:val="0"/>
      <w:adjustRightInd w:val="0"/>
    </w:pPr>
    <w:rPr>
      <w:rFonts w:ascii="Courier New" w:hAnsi="Courier New" w:cs="Courier New"/>
      <w:sz w:val="20"/>
      <w:szCs w:val="20"/>
    </w:rPr>
  </w:style>
  <w:style w:type="character" w:styleId="ac">
    <w:name w:val="Hyperlink"/>
    <w:basedOn w:val="a0"/>
    <w:uiPriority w:val="99"/>
    <w:unhideWhenUsed/>
    <w:rsid w:val="007B61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40802">
      <w:marLeft w:val="0"/>
      <w:marRight w:val="0"/>
      <w:marTop w:val="0"/>
      <w:marBottom w:val="0"/>
      <w:divBdr>
        <w:top w:val="none" w:sz="0" w:space="0" w:color="auto"/>
        <w:left w:val="none" w:sz="0" w:space="0" w:color="auto"/>
        <w:bottom w:val="none" w:sz="0" w:space="0" w:color="auto"/>
        <w:right w:val="none" w:sz="0" w:space="0" w:color="auto"/>
      </w:divBdr>
    </w:div>
    <w:div w:id="1989480993">
      <w:bodyDiv w:val="1"/>
      <w:marLeft w:val="0"/>
      <w:marRight w:val="0"/>
      <w:marTop w:val="0"/>
      <w:marBottom w:val="0"/>
      <w:divBdr>
        <w:top w:val="none" w:sz="0" w:space="0" w:color="auto"/>
        <w:left w:val="none" w:sz="0" w:space="0" w:color="auto"/>
        <w:bottom w:val="none" w:sz="0" w:space="0" w:color="auto"/>
        <w:right w:val="none" w:sz="0" w:space="0" w:color="auto"/>
      </w:divBdr>
      <w:divsChild>
        <w:div w:id="411008221">
          <w:marLeft w:val="0"/>
          <w:marRight w:val="0"/>
          <w:marTop w:val="0"/>
          <w:marBottom w:val="0"/>
          <w:divBdr>
            <w:top w:val="none" w:sz="0" w:space="0" w:color="auto"/>
            <w:left w:val="none" w:sz="0" w:space="0" w:color="auto"/>
            <w:bottom w:val="none" w:sz="0" w:space="0" w:color="auto"/>
            <w:right w:val="none" w:sz="0" w:space="0" w:color="auto"/>
          </w:divBdr>
        </w:div>
        <w:div w:id="1232350523">
          <w:marLeft w:val="0"/>
          <w:marRight w:val="0"/>
          <w:marTop w:val="210"/>
          <w:marBottom w:val="0"/>
          <w:divBdr>
            <w:top w:val="none" w:sz="0" w:space="0" w:color="auto"/>
            <w:left w:val="none" w:sz="0" w:space="0" w:color="auto"/>
            <w:bottom w:val="none" w:sz="0" w:space="0" w:color="auto"/>
            <w:right w:val="none" w:sz="0" w:space="0" w:color="auto"/>
          </w:divBdr>
        </w:div>
        <w:div w:id="1010914772">
          <w:marLeft w:val="0"/>
          <w:marRight w:val="0"/>
          <w:marTop w:val="0"/>
          <w:marBottom w:val="0"/>
          <w:divBdr>
            <w:top w:val="none" w:sz="0" w:space="0" w:color="auto"/>
            <w:left w:val="none" w:sz="0" w:space="0" w:color="auto"/>
            <w:bottom w:val="none" w:sz="0" w:space="0" w:color="auto"/>
            <w:right w:val="none" w:sz="0" w:space="0" w:color="auto"/>
          </w:divBdr>
        </w:div>
        <w:div w:id="886793507">
          <w:marLeft w:val="0"/>
          <w:marRight w:val="0"/>
          <w:marTop w:val="0"/>
          <w:marBottom w:val="0"/>
          <w:divBdr>
            <w:top w:val="none" w:sz="0" w:space="0" w:color="auto"/>
            <w:left w:val="none" w:sz="0" w:space="0" w:color="auto"/>
            <w:bottom w:val="none" w:sz="0" w:space="0" w:color="auto"/>
            <w:right w:val="none" w:sz="0" w:space="0" w:color="auto"/>
          </w:divBdr>
        </w:div>
        <w:div w:id="51886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П</cp:lastModifiedBy>
  <cp:revision>12</cp:revision>
  <cp:lastPrinted>2002-01-01T00:44:00Z</cp:lastPrinted>
  <dcterms:created xsi:type="dcterms:W3CDTF">2025-07-07T09:23:00Z</dcterms:created>
  <dcterms:modified xsi:type="dcterms:W3CDTF">2025-07-07T10:12:00Z</dcterms:modified>
</cp:coreProperties>
</file>