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36" w:rsidRPr="002D50F6" w:rsidRDefault="003B7336" w:rsidP="003B7336">
      <w:pPr>
        <w:jc w:val="center"/>
        <w:rPr>
          <w:b/>
        </w:rPr>
      </w:pPr>
      <w:r w:rsidRPr="002D50F6">
        <w:rPr>
          <w:b/>
        </w:rPr>
        <w:t>Министерство финансов Российской Федерации</w:t>
      </w:r>
    </w:p>
    <w:p w:rsidR="003B7336" w:rsidRPr="002D50F6" w:rsidRDefault="003B7336" w:rsidP="003B7336">
      <w:pPr>
        <w:jc w:val="center"/>
        <w:rPr>
          <w:b/>
        </w:rPr>
      </w:pPr>
      <w:r w:rsidRPr="002D50F6">
        <w:rPr>
          <w:b/>
        </w:rPr>
        <w:t>Письмо № 03-04-05/43684 от 29.04.2025</w:t>
      </w:r>
    </w:p>
    <w:p w:rsidR="003B7336" w:rsidRDefault="003B7336" w:rsidP="003B7336">
      <w:r>
        <w:t>Вопрос: Об определении дохода в целях получения стандартного вычета по НДФЛ при получении выплат в виде районных коэффициентов к зарплате за работу в районах Крайнего Севера и приравненных к ним местностях.</w:t>
      </w:r>
    </w:p>
    <w:p w:rsidR="003B7336" w:rsidRDefault="003B7336" w:rsidP="003B7336">
      <w:r>
        <w:t>Ответ: Департамент налоговой политики (далее - Департамент) рассмотрел обращение от 05.03.2025 и по вопросу налогообложения доходов физических лиц сообщает следующее.</w:t>
      </w:r>
    </w:p>
    <w:p w:rsidR="003B7336" w:rsidRDefault="003B7336" w:rsidP="003B7336">
      <w:r>
        <w:t>Согласно абзацу первому пункта 3 статьи 210 Налогового кодекса Российской Федерации (далее - Кодекс) основная налоговая база определяется как денежное выражение доходов, подлежащих налогообложению и учитываемых при определении указанной налоговой базы, уменьшенных на сумму налоговых вычетов, предусмотренных статьями 218 - 221 Кодекса (за исключением налоговых вычетов, указанных в пунктах 2.3 и 6 статьи 210 Кодекса), с учетом особенностей, установленных главой 23 "Налог на доходы физических лиц" Кодекса.</w:t>
      </w:r>
    </w:p>
    <w:p w:rsidR="003B7336" w:rsidRDefault="003B7336" w:rsidP="003B7336">
      <w:r>
        <w:t>Стандартные налоговые вычеты по налогу на доходы физических лиц предоставляются налогоплательщику в порядке и с учетом особенностей, предусмотренных статьей 218 Кодекса.</w:t>
      </w:r>
    </w:p>
    <w:p w:rsidR="003B7336" w:rsidRDefault="003B7336" w:rsidP="003B7336">
      <w:r>
        <w:t>Установленный подпунктом 4 пункта 1 статьи 218 Кодекса стандартный налоговый вычет предоставляется за каждый месяц налогового периода и распространяется на родителя, супруга (супругу) родителя, усыновителя, опекуна, попечителя, приемного родителя, супруга (супругу) приемного родителя, на обеспечении которых находится ребенок, в установленном размере.</w:t>
      </w:r>
    </w:p>
    <w:p w:rsidR="003B7336" w:rsidRDefault="003B7336" w:rsidP="003B7336">
      <w:r>
        <w:t>На основании абзацев шестнадцатого и семнадцатого подпункта 4 пункта 1 статьи 218 Кодекса налоговый вычет действует до месяца, в котором доход налогоплательщика (за исключением доходов от долевого участия в деятельности организаций, полученных в виде дивидендов физическими лицами, являющимися налоговыми резидентами Российской Федерации), исчисленный нарастающим итогом с начала налогового периода (в отношении которого предусмотрена налоговая ставка, установленная пунктом 1 статьи 224 настоящего Кодекса) налоговым агентом, предоставляющим данный стандартный налоговый вычет, превысил 450 000 рублей. Начиная с месяца, в котором указанный доход превысил 450 000 рублей, налоговый вычет, предусмотренный подпунктом 4 пункта 1 статьи 218 Кодекса, не применяется.</w:t>
      </w:r>
    </w:p>
    <w:p w:rsidR="003B7336" w:rsidRDefault="003B7336" w:rsidP="003B7336">
      <w:r>
        <w:t>Таким образом, в целях предоставления стандартного налогового вычета учитывается доход налогоплательщика, исчисленный нарастающим итогом с начала налогового периода, в отношении которого предусмотрена налоговая ставка, установленная пунктом 1 статьи 224 Кодекса, за исключением доходов от долевого участия в деятельности организации, полученных в виде дивидендов физическими лицами, являющимися налоговыми резидентами Российской Федерации.</w:t>
      </w:r>
    </w:p>
    <w:p w:rsidR="003B7336" w:rsidRDefault="003B7336" w:rsidP="003B7336">
      <w:r>
        <w:t xml:space="preserve">В отношении выплат в виде районных коэффициентов и надбавок к заработной плате (денежному довольствию, денежному содержанию), которые установлены в соответствии с законодательством Российской Федерации и выплачиваются в связи с работой (службой) в районах Крайнего Севера, приравненных к ним местностях, других местностях (районах) с </w:t>
      </w:r>
      <w:r>
        <w:lastRenderedPageBreak/>
        <w:t>неблагоприятными (особыми) климатическими или экологическими условиями, применяется налоговая ставка, предусмотренная пунктом 1.2 статьи 224 Кодекса.</w:t>
      </w:r>
    </w:p>
    <w:p w:rsidR="003B7336" w:rsidRDefault="003B7336" w:rsidP="003B7336">
      <w:r>
        <w:t>Учитывая изложенное, указанный в абзацах шестнадцатом и семнадцатом подпункта 4 пункта 1 статьи 218 Кодекса доход определяется без учета выплат в виде районных коэффициентов и надбавок к заработной плате (денежному довольствию, денежному содержанию), которые установлены в соответствии с законодательством Российской Федерации и выплачиваются в связи с работой (службой) в районах Крайнего Севера, приравненных к ним местностях, других местностях (районах) с неблагоприятными (особыми) климатическими или экологическими условиями, облагаемых по налоговой ставке, предусмотренной пунктом 1.2 статьи 224 Кодекса.</w:t>
      </w:r>
    </w:p>
    <w:p w:rsidR="003B7336" w:rsidRDefault="003B7336" w:rsidP="003B7336"/>
    <w:p w:rsidR="003B7336" w:rsidRDefault="003B7336" w:rsidP="003B7336">
      <w:r>
        <w:t>Заместитель директора Департамента</w:t>
      </w:r>
    </w:p>
    <w:p w:rsidR="003B7336" w:rsidRDefault="003B7336" w:rsidP="003B7336">
      <w:r>
        <w:t>Р.А.ЛЫКОВ</w:t>
      </w:r>
    </w:p>
    <w:p w:rsidR="007A4F94" w:rsidRPr="003B7336" w:rsidRDefault="007A4F94" w:rsidP="003B7336">
      <w:bookmarkStart w:id="0" w:name="_GoBack"/>
      <w:bookmarkEnd w:id="0"/>
    </w:p>
    <w:sectPr w:rsidR="007A4F94" w:rsidRPr="003B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18"/>
    <w:rsid w:val="00012F71"/>
    <w:rsid w:val="00040CF7"/>
    <w:rsid w:val="00050B2D"/>
    <w:rsid w:val="00076603"/>
    <w:rsid w:val="00084652"/>
    <w:rsid w:val="00087763"/>
    <w:rsid w:val="000933D9"/>
    <w:rsid w:val="000A3040"/>
    <w:rsid w:val="000B2DF0"/>
    <w:rsid w:val="000C111B"/>
    <w:rsid w:val="000C20A0"/>
    <w:rsid w:val="000C7701"/>
    <w:rsid w:val="000F259C"/>
    <w:rsid w:val="00117D77"/>
    <w:rsid w:val="001355C2"/>
    <w:rsid w:val="00163429"/>
    <w:rsid w:val="001B4710"/>
    <w:rsid w:val="001C3DE0"/>
    <w:rsid w:val="001D1D8F"/>
    <w:rsid w:val="00225B09"/>
    <w:rsid w:val="00246711"/>
    <w:rsid w:val="00253827"/>
    <w:rsid w:val="0028122E"/>
    <w:rsid w:val="002A2404"/>
    <w:rsid w:val="002B7F51"/>
    <w:rsid w:val="002C1B51"/>
    <w:rsid w:val="002C432E"/>
    <w:rsid w:val="00300864"/>
    <w:rsid w:val="00326DE5"/>
    <w:rsid w:val="003512B6"/>
    <w:rsid w:val="00356C15"/>
    <w:rsid w:val="00363956"/>
    <w:rsid w:val="00375F4E"/>
    <w:rsid w:val="003B6538"/>
    <w:rsid w:val="003B7336"/>
    <w:rsid w:val="003C4990"/>
    <w:rsid w:val="003F1EDE"/>
    <w:rsid w:val="0044749E"/>
    <w:rsid w:val="00452FED"/>
    <w:rsid w:val="00456B7C"/>
    <w:rsid w:val="00472DA9"/>
    <w:rsid w:val="004A71AB"/>
    <w:rsid w:val="00506D49"/>
    <w:rsid w:val="00515723"/>
    <w:rsid w:val="00536BE6"/>
    <w:rsid w:val="00551BD5"/>
    <w:rsid w:val="005548DC"/>
    <w:rsid w:val="00555A38"/>
    <w:rsid w:val="00593191"/>
    <w:rsid w:val="005A4594"/>
    <w:rsid w:val="005E1C47"/>
    <w:rsid w:val="005F14C0"/>
    <w:rsid w:val="00601E1F"/>
    <w:rsid w:val="00603122"/>
    <w:rsid w:val="00621AF4"/>
    <w:rsid w:val="0063058C"/>
    <w:rsid w:val="00630A95"/>
    <w:rsid w:val="006A2D54"/>
    <w:rsid w:val="006A57A8"/>
    <w:rsid w:val="006A6775"/>
    <w:rsid w:val="006B1416"/>
    <w:rsid w:val="006D6BBB"/>
    <w:rsid w:val="006E5F1E"/>
    <w:rsid w:val="006F26BF"/>
    <w:rsid w:val="007007A3"/>
    <w:rsid w:val="00771470"/>
    <w:rsid w:val="007870F6"/>
    <w:rsid w:val="00797CC3"/>
    <w:rsid w:val="007A4F94"/>
    <w:rsid w:val="007B2FD2"/>
    <w:rsid w:val="00830503"/>
    <w:rsid w:val="00847678"/>
    <w:rsid w:val="00871B1C"/>
    <w:rsid w:val="00876894"/>
    <w:rsid w:val="008828F3"/>
    <w:rsid w:val="008C2D40"/>
    <w:rsid w:val="008F233E"/>
    <w:rsid w:val="00901412"/>
    <w:rsid w:val="009222C9"/>
    <w:rsid w:val="009227A0"/>
    <w:rsid w:val="00923E91"/>
    <w:rsid w:val="00957A86"/>
    <w:rsid w:val="00973C2D"/>
    <w:rsid w:val="00990FFC"/>
    <w:rsid w:val="009A2A15"/>
    <w:rsid w:val="009B2775"/>
    <w:rsid w:val="009D3982"/>
    <w:rsid w:val="009D4FA3"/>
    <w:rsid w:val="009E2184"/>
    <w:rsid w:val="009E6AA1"/>
    <w:rsid w:val="00A05478"/>
    <w:rsid w:val="00A17BF0"/>
    <w:rsid w:val="00A218A7"/>
    <w:rsid w:val="00A43254"/>
    <w:rsid w:val="00A70451"/>
    <w:rsid w:val="00A73BDE"/>
    <w:rsid w:val="00A857AF"/>
    <w:rsid w:val="00AA2F2A"/>
    <w:rsid w:val="00AA6C87"/>
    <w:rsid w:val="00AB78F9"/>
    <w:rsid w:val="00AB7CE1"/>
    <w:rsid w:val="00AE6923"/>
    <w:rsid w:val="00B46151"/>
    <w:rsid w:val="00B50208"/>
    <w:rsid w:val="00B80252"/>
    <w:rsid w:val="00BB195D"/>
    <w:rsid w:val="00BC1EFC"/>
    <w:rsid w:val="00BD13A2"/>
    <w:rsid w:val="00BF310A"/>
    <w:rsid w:val="00C0717B"/>
    <w:rsid w:val="00C13BAA"/>
    <w:rsid w:val="00C2421D"/>
    <w:rsid w:val="00C44F36"/>
    <w:rsid w:val="00C852AF"/>
    <w:rsid w:val="00C92458"/>
    <w:rsid w:val="00CB2930"/>
    <w:rsid w:val="00CC0293"/>
    <w:rsid w:val="00CC0A1C"/>
    <w:rsid w:val="00CD040A"/>
    <w:rsid w:val="00D00177"/>
    <w:rsid w:val="00D041C3"/>
    <w:rsid w:val="00D250EB"/>
    <w:rsid w:val="00D344C0"/>
    <w:rsid w:val="00D541D2"/>
    <w:rsid w:val="00D55062"/>
    <w:rsid w:val="00D57158"/>
    <w:rsid w:val="00D66CBA"/>
    <w:rsid w:val="00DD2CEC"/>
    <w:rsid w:val="00DF1198"/>
    <w:rsid w:val="00DF1229"/>
    <w:rsid w:val="00DF64F2"/>
    <w:rsid w:val="00E23F60"/>
    <w:rsid w:val="00E2458A"/>
    <w:rsid w:val="00E2621E"/>
    <w:rsid w:val="00E60C18"/>
    <w:rsid w:val="00ED1CB3"/>
    <w:rsid w:val="00EE0F20"/>
    <w:rsid w:val="00F03480"/>
    <w:rsid w:val="00F3663F"/>
    <w:rsid w:val="00F55C09"/>
    <w:rsid w:val="00F83C5A"/>
    <w:rsid w:val="00F93EF5"/>
    <w:rsid w:val="00F97363"/>
    <w:rsid w:val="00FC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090A7-86EF-4DFA-BB05-CD148375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C18"/>
    <w:pPr>
      <w:spacing w:after="40" w:line="288" w:lineRule="auto"/>
    </w:pPr>
    <w:rPr>
      <w:rFonts w:cstheme="minorBidi"/>
      <w:kern w:val="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763"/>
    <w:pPr>
      <w:spacing w:after="0" w:line="320" w:lineRule="exact"/>
    </w:pPr>
    <w:rPr>
      <w:rFonts w:eastAsiaTheme="minorEastAsia" w:cstheme="minorBidi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143</cp:revision>
  <dcterms:created xsi:type="dcterms:W3CDTF">2024-11-22T06:27:00Z</dcterms:created>
  <dcterms:modified xsi:type="dcterms:W3CDTF">2025-07-14T06:00:00Z</dcterms:modified>
</cp:coreProperties>
</file>