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бухгалтерию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 xml:space="preserve"> </w:t>
        <w:tab/>
        <w:tab/>
        <w:tab/>
        <w:tab/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факс: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(наименование организации)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факс: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140"/>
          <w:tab w:val="left" w:leader="none" w:pos="6240"/>
        </w:tabs>
        <w:spacing w:after="0" w:before="0" w:line="240" w:lineRule="auto"/>
        <w:ind w:left="414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 электронной почты: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Уведомление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 изменении адреса юридического лица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Настоящим уведомляем, что с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изменился юридический адрес (место нахождения)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Новый адрес: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  <w:t xml:space="preserve">  </w:t>
        <w:tab/>
        <w:t xml:space="preserve"> </w:t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связи с этим с указанной даты код причины постановки (КПП)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</w:t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изменен на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Убедительно просим вас с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20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г. при указании реквизитов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  <w:tab/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исходящих документах учитывать данные изменения.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Копии документов, подтверждающих изменения в юридическом адресе и КПП, предоставляются по требованию. По всем вопросам, связанным с настоящим уведомлением, просим обращаться в бухгалтерию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 xml:space="preserve">     </w:t>
        <w:tab/>
        <w:tab/>
        <w:t xml:space="preserve"> 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 телефону: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Генеральный директор</w:t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(наименование организации) </w:t>
        <w:tab/>
        <w:tab/>
        <w:t xml:space="preserve">   (подпись руководителя)</w:t>
        <w:tab/>
        <w:tab/>
        <w:t xml:space="preserve">(расшифровка подписи)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Стиль1">
    <w:name w:val="Стиль1"/>
    <w:basedOn w:val="Обычный"/>
    <w:next w:val="Стиль1"/>
    <w:autoRedefine w:val="0"/>
    <w:hidden w:val="0"/>
    <w:qFormat w:val="0"/>
    <w:pPr>
      <w:suppressAutoHyphens w:val="1"/>
      <w:spacing w:line="1" w:lineRule="atLeast"/>
      <w:ind w:right="19772" w:leftChars="-1" w:rightChars="0" w:firstLine="54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Normal">
    <w:name w:val="ConsNormal"/>
    <w:next w:val="ConsNormal"/>
    <w:autoRedefine w:val="0"/>
    <w:hidden w:val="0"/>
    <w:qFormat w:val="0"/>
    <w:pPr>
      <w:suppressAutoHyphens w:val="1"/>
      <w:spacing w:line="1" w:lineRule="atLeast"/>
      <w:ind w:right="19772" w:leftChars="-1" w:rightChars="0" w:firstLine="540" w:firstLineChars="-1"/>
      <w:jc w:val="both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ConsPlusNormal">
    <w:name w:val="ConsPlusNormal"/>
    <w:next w:val="ConsPlusNormal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inKktllwf6zTA9GtI73STNBJsQ==">CgMxLjA4AHIhMUVsYi03azhHMzM0VGNyaGViSFk1UWFkaXdTMHVYcXBp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2019-10-04T04:12:00Z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