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ДОГОВОР N _____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денежного займа с процентами (между юридическими лицами)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г. _______________              </w:t>
        <w:tab/>
        <w:tab/>
        <w:tab/>
        <w:tab/>
        <w:t xml:space="preserve">                    "__"___________ ____ г.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, именуем___ в дальнейшем "Заимодавец",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наименование организации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 лице _______________________________________________________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                        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(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должность, Ф.И.О.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действующ__  на основании __________________________________________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с одной стороны,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 xml:space="preserve">  (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Устава, доверенности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и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_, именуем__ в дальнейшем "Заемщик",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(наименование организации)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в лице _______________________________________________________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, 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(должность, Ф.И.О.)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действующ__  на основании _________________________________, с другой стороны, совместно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ab/>
        <w:t xml:space="preserve">   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(Устава, доверенности)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именуемые "Стороны", по отдельности "Сторона", заключили настоящий Договор (далее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—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Договор) о нижеследующем: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ПРЕДМЕТ ДОГОВОРА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1.1. Заимодавец передает Заемщику в собственность денежные средства в размере _____ (__________</w:t>
      </w:r>
      <w:r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 xml:space="preserve">) рублей (далее </w:t>
      </w:r>
      <w:r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Сумма займа), а Заемщик обязуется вернуть указанную Сумму займа вместе с причитающимися процентами в размере и сроки, обусловленные Договором.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1.2. Размер процентов по настоящему Договору составляет _____% от Суммы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займа в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(указать период)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ПОРЯДОК ПРЕДОСТАВЛЕНИЯ И ВОЗВРАТА СУММЫ ЗАЙМА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 Заимодавец передает Заемщику Сумму займа путем ее перечисления на банковский счет Заемщика, указанный в разделе 9 настоящего Договора. Датой передачи денежных средств считается дата их зачисления на расчетный счет Заемщика.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 Подтверждением перечисления Суммы займа на банковский счет Заемщика является копия платежного поручения с отметкой банка об исполнении.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Заемщик обязуется вернуть Сумму займа вместе с причитающимися процентами в срок до "__"___________ ____ г.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 Сумма займа погашается в соответствии с Графиком погашения задолженности, являющимся приложением и неотъемлемой частью настоящего Договора (Приложение N ___).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2.5. Сумма займа может быть возвращена Заемщиком досрочно только с письменного согласия Заимодавца.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3. ПОРЯДОК РАСЧЕТА И УПЛАТЫ ПРОЦЕНТОВ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3.1. Проценты за пользование Суммой займа, указанные в п. 1.2 настоящего Договора, начисляются со дня, следующего за днем предоставления Суммы займа в соответствии с п. 2.1 Договора, до дня возврата Суммы займа в соответствии с п. 2.3 Договора включительно.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3.2. Проценты за пользование Суммой займа уплачиваются не позднее _____-го числа каждого месяца начиная с месяца, следующего за месяцем предоставления Суммы займа. Проценты, начисленные за последний период пользования Суммой займа, уплачиваются одновременно с возвратом Суммы займа. (Вариант: Проценты за пользование Суммой займа уплачиваются одновременно с возвратом Суммы займа).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ОТВЕТСТВЕННОСТЬ СТОРОН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В случае невозвращения Суммы займа в определенный п. 2.3 Договора срок Заимодавец вправе потребовать от Заемщика уплаты пени в размере _____% от суммы долга за каждый день просрочки, но не более _____% от Суммы займа.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Взыскание пени не освобождает Заемщика от исполнения обязательств по настоящему Договору.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 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ФОРС-МАЖОР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5.1.  Стороны освобождаются от ответственности за неисполнение или ненадлежащее исполнение обязательств по Договору вследствие непреодолимой силы, то есть чрезвычайных и непредотвратимых при данных условиях обстоятельств, под которыми понимаются: 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__________________________________________________________________________.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(перечислить обстоятельства непреодолимой силы)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При наступлении обстоятельств, указанных в п. 5.1 Договора, Сторона обязана в течение _____ (__________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) дней известить о них в письменном виде другую Сторону. Извещение должно содержать данные о характере обстоятельств, о предполагаемом сроке их действия и прекращения.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5.3. Если Сторона не направит или несвоевременно направит извещение, предусмотренное п. 5.2 Договора, то она обязана возместить другой Стороне понесенные ею убытки.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5.4. В случаях наступления обстоятельств, предусмотренных п. 5.1 Договора, срок исполнения обязательств по Договору приостанавливается на время, в течение которого действуют эти обстоятельства.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5.5. Если наступившие обстоятельства, перечисленные в п. 5.1 Договора, продолжают действовать более _________________________, то каждая из Сторон вправе досрочно расторгнуть Договор.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               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 xml:space="preserve">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18"/>
          <w:sz w:val="18"/>
          <w:szCs w:val="18"/>
          <w:u w:val="none"/>
          <w:shd w:fill="auto" w:val="clear"/>
          <w:vertAlign w:val="baseline"/>
        </w:rPr>
        <w:t>(указать период)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6. РАЗРЕШЕНИЕ СПОРОВ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Споры, не урегулированные путем переговоров, передаются на рассмотрение суда в порядке, установленном действующим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7. ИЗМЕНЕНИЕ И ДОСРОЧНОЕ РАСТОРЖЕНИЕ ДОГОВОРА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7.1. Любые изменения и дополнения к настоящему Договору действительны, если они совершены в письменной форме и подписаны надлежаще уполномоченными на то представителями Сторон. Соответствующие дополнительные соглашения Сторон являются неотъемлемой частью Договора.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7.2. Все уведомления и сообщения в рамках Договора должны направляться Сторонами друг другу в письменной форме.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7.3. Договор может быть расторгнут досрочно по соглашению Сторон либо в ином порядке и по основаниям, предусмотренным действующим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8. ЗАКЛЮЧИТЕЛЬНЫЕ ПОЛОЖЕНИЯ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Настоящий Договор вступает в силу с момента зачисления Суммы займа, указанной в п. 1.1 настоящего Договора, на банковский счет Заемщика, указанный в разд. 9 Договора.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8.2. Настоящий Договор действует до полного и надлежащего исполнения Сторонами своих обязательств по Договору.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По всем остальным вопросам, не урегулированным настоящим Договором, Стороны будут руководствоваться действующим законодательством Российской Федерации.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8.4. Настоящий Договор составлен в двух экземплярах, имеющих равную юридическую силу, по одному экземпляру для каждой из Сторон.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8.5. Приложения:</w:t>
      </w:r>
    </w:p>
    <w:p>
      <w:pPr>
        <w:pStyle w:val="Normal"/>
        <w:widowControl w:val="false"/>
        <w:spacing w:lineRule="auto" w:line="240" w:before="0" w:after="0"/>
        <w:ind w:hanging="0"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8.5.1. График погашения задолженности (Приложение N ___).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9. АДРЕСА, РЕКВИЗИТЫ И ПОДПИСИ СТОРОН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Заимодавец:                  </w:t>
        <w:tab/>
        <w:tab/>
        <w:tab/>
        <w:t xml:space="preserve">          </w:t>
        <w:tab/>
        <w:t>Заемщик: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Наименование: ______________________   </w:t>
        <w:tab/>
        <w:t>Наименование: ______________________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Адрес: _____________________________   </w:t>
        <w:tab/>
        <w:t>Адрес: _____________________________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ОГРН _______________________________   </w:t>
        <w:tab/>
        <w:t>ОГРН _______________________________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ИНН ________________________________   </w:t>
        <w:tab/>
        <w:t>ИНН ________________________________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КПП ________________________________   </w:t>
        <w:tab/>
        <w:t>КПП ________________________________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Р/с ________________________________   </w:t>
        <w:tab/>
        <w:t>Р/с ________________________________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в __________________________________   </w:t>
        <w:tab/>
        <w:t>в __________________________________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К/с ________________________________   </w:t>
        <w:tab/>
        <w:t>К/с ________________________________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БИК ________________________________   </w:t>
        <w:tab/>
        <w:t>БИК ________________________________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ОКПО _______________________________   </w:t>
        <w:tab/>
        <w:t>ОКПО _______________________________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___________________ (_________________)   ______________ (___________________)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ab/>
        <w:t xml:space="preserve">(подпись)          </w:t>
        <w:tab/>
        <w:tab/>
        <w:t>(Ф.И.О.)</w:t>
        <w:tab/>
        <w:t xml:space="preserve">    </w:t>
        <w:tab/>
      </w:r>
      <w:r>
        <w:rPr>
          <w:rFonts w:ascii="Times New Roman" w:hAnsi="Times New Roman"/>
        </w:rPr>
        <w:t xml:space="preserve">    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(подпись)          </w:t>
        <w:tab/>
        <w:t>(Ф.И.О.)</w:t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alibri" w:cs="Calibri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        </w:t>
      </w:r>
      <w:r>
        <w:rPr>
          <w:rFonts w:eastAsia="Calibri" w:cs="Calibri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(М.П.)                              </w:t>
        <w:tab/>
        <w:tab/>
        <w:tab/>
        <w:tab/>
        <w:t>(М.П.)</w:t>
      </w:r>
    </w:p>
    <w:p>
      <w:pPr>
        <w:pStyle w:val="Normal"/>
        <w:spacing w:before="0" w:after="160"/>
        <w:rPr>
          <w:rFonts w:ascii="Times New Roman" w:hAnsi="Times New Roman"/>
        </w:rPr>
      </w:pPr>
      <w:r>
        <w:rPr>
          <w:rFonts w:ascii="Times New Roman" w:hAnsi="Times New Roman"/>
        </w:rPr>
      </w:r>
    </w:p>
    <w:sectPr>
      <w:type w:val="nextPage"/>
      <w:pgSz w:w="11906" w:h="16838"/>
      <w:pgMar w:left="1701" w:right="850" w:gutter="0" w:header="0" w:top="1134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auto"/>
    <w:pitch w:val="variable"/>
  </w:font>
  <w:font w:name="Georgia">
    <w:charset w:val="cc"/>
    <w:family w:val="auto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nsPlusNonformat" w:customStyle="1">
    <w:name w:val="ConsPlusNonformat"/>
    <w:uiPriority w:val="99"/>
    <w:qFormat/>
    <w:rsid w:val="003759ba"/>
    <w:pPr>
      <w:widowControl w:val="false"/>
      <w:bidi w:val="0"/>
      <w:spacing w:lineRule="auto" w:line="240" w:before="0" w:after="0"/>
      <w:jc w:val="left"/>
    </w:pPr>
    <w:rPr>
      <w:rFonts w:ascii="Courier New" w:hAnsi="Courier New" w:eastAsia="" w:cs="Courier New" w:eastAsiaTheme="minorEastAsia"/>
      <w:color w:val="auto"/>
      <w:kern w:val="0"/>
      <w:sz w:val="20"/>
      <w:szCs w:val="20"/>
      <w:lang w:eastAsia="ru-RU" w:val="ru-RU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Style10" w:default="1">
    <w:name w:val="Без списка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j/84hmJ/uOd0j24ALRkrQucVPhBA==">AMUW2mXMqSw/mXpy10q5wxrG37yD7fOVVBQnc2RnzDmVpzWtltWPA8WV8nOJXTvWvT0KE9o1kYVfziddZWDZKYjNx5wWggfMAl+x7nTO8Vrba3y1FdLIqno=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LibreOffice/24.8.0.3$Windows_X86_64 LibreOffice_project/0bdf1299c94fe897b119f97f3c613e9dca6be583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2017-05-20T14:58:00Z</dcterms:created>
  <dc:creator>Магомед Рабаданов</dc:creator>
  <dc:description/>
  <dc:language>ru-RU</dc:language>
  <cp:lastModifiedBy/>
  <dcterms:modified xsi:type="dcterms:W3CDTF">2025-07-16T13:47:24Z</dcterms:modified>
  <cp:revision>1</cp:revision>
  <dc:subject/>
  <dc:title/>
</cp:coreProperties>
</file>