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Договор займа с учредителем № </w:t>
      </w:r>
      <w:r>
        <w:rPr>
          <w:rFonts w:ascii="Times New Roman" w:hAnsi="Times New Roman"/>
        </w:rPr>
        <w:t>___________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ород ___________________</w:t>
      </w:r>
      <w:r>
        <w:rPr>
          <w:rFonts w:ascii="Times New Roman" w:hAnsi="Times New Roman"/>
        </w:rPr>
        <w:t xml:space="preserve">                                                                          «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г.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ООО </w:t>
      </w: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 xml:space="preserve">, именуемое в дальнейшем Заемщик, в лице генерального директора </w:t>
      </w:r>
      <w:r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 xml:space="preserve">, действующего на основании устава, с одной стороны и гражданин РФ </w:t>
      </w:r>
      <w:r>
        <w:rPr>
          <w:rFonts w:ascii="Times New Roman" w:hAnsi="Times New Roman"/>
        </w:rPr>
        <w:t>_____________________</w:t>
      </w:r>
    </w:p>
    <w:p>
      <w:pPr>
        <w:pStyle w:val="normal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  <w:r>
        <w:rPr>
          <w:rFonts w:ascii="Times New Roman" w:hAnsi="Times New Roman"/>
        </w:rPr>
        <w:t xml:space="preserve">являющийся учредителем </w:t>
      </w:r>
      <w:r>
        <w:rPr>
          <w:rFonts w:ascii="Times New Roman" w:hAnsi="Times New Roman"/>
        </w:rPr>
        <w:t>ООО 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______________________, </w:t>
      </w:r>
      <w:r>
        <w:rPr>
          <w:rFonts w:ascii="Times New Roman" w:hAnsi="Times New Roman"/>
        </w:rPr>
        <w:t xml:space="preserve">именуемый в дальнейшем Заимодавец, личность удостоверяется паспортом серии 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номер 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, выданным </w:t>
      </w:r>
      <w:r>
        <w:rPr>
          <w:rFonts w:ascii="Times New Roman" w:hAnsi="Times New Roman"/>
        </w:rPr>
        <w:t>_______________________________</w:t>
      </w:r>
    </w:p>
    <w:p>
      <w:pPr>
        <w:pStyle w:val="normal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 xml:space="preserve"> проживающий по адресу: </w:t>
      </w:r>
      <w:r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с другой стороны заключили настоящий договор займа.</w:t>
      </w:r>
    </w:p>
    <w:p>
      <w:pPr>
        <w:pStyle w:val="normal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 ПРЕДМЕТ ДОГОВОРА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 Заимодавец передает в собственность, а Заемщик принимает денежные средства в размере </w:t>
      </w: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) руб., которые обязуется возвратить Заимодавцу в срок и на условиях, предусмотренных настоящим договором.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1.2.  Вышеуказанный заем является беспроцентным.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 Заемщик обязуется возвратить Заимодавцу указанную в пункте 1.1 сумму займа в срок до </w:t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 ПЕРЕДАЧА И ВОЗВРАТ СУММЫ ЗАЙМА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2.1.  Сумма займа передается Заимодавцем Заемщику наличными деньгами в день заключения настоящего договора в полном объеме. Сумма займа может быть передана в безналичном порядке путем ее перечисления на расчетный счет Заемщика, определенный в договоре (раздел 8 договора). Форму предоставления займа выбирает Заимодавец.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2.2.  Если сумма займа передается наличными деньгами, то Заемщик выписывает приходный кассовый ордер, в котором в качестве основания принятия денег указывает, что  предоставляется заем по договору, фиксирует наименование, номер и дату договора. Заимодавцу выдается квитанция к данному ордеру.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2.3.  Если сумма займа передается в безналичном порядке, то в платежном документе в качестве назначения платежа указывается, что предоставляется заем по договору, наименование, номер и дата договора. В этом случае сумма займа считается переданной Заемщику в момент ее зачисления на расчетный счет Заемщика.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2.4.  При передаче суммы займа в безналичном порядке Заимодавец вправе потребовать от Заемщика представить уведомление о поступлении суммы займа на расчетный счет Заемщика (о получении суммы займа). Оно должно быть передано Заимодавцу в течение 2 (двух) рабочих дней с момента получения требования, расходы по подготовке и передаче указанного уведомления несет Заемщик.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2.5.  Возврат суммы займа осуществляется наличными деньгами. Сумма займа считается возвращенной Заемщиком в момент ее передачи Заимодавцу. Заемщик выписывает расходный кассовый ордер, в котором в качестве основания выдачи денег указывает, что осуществляется возврат займа по договору, фиксирует наименование, номер и дату договора. Заимодавцу выдается квитанция к данному ордеру. В случае возврата суммы займа по частям расходный кассовый ордер выписывается на каждую часть суммы.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2.6.  Если сумма займа возвращается в безналичном порядке, то в платежном документе в качестве назначения платежа указывается, что погашается заем по договору, наименование, номер и дата договора. В этом случае сумма займа считается возвращенной в день ее списания с банковского счета Заемщика.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 ПРАВА И ОБЯЗАННОСТИ СТОРОН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3.1.  Заимодавец обязуется предоставить указанные в пункте 1.1 настоящего договора денежные средства в течение 3 (трех) дней с момента подписания настоящего договора путем их внесения наличными в кассу Заемщика по приходно-кассовому ордеру или в безналичном порядке путем перечисления на расчетный счет Заемщика.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3.2.  Датой предоставления займа считается дата поступления суммы займа в кассу Заемщика или на его расчетный счет.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3.3.  Заемщик обязуется не позднее следующего дня после истечения срока займа, указанного в пункте 1.3 настоящего договора, возвратить Заимодавцу сумму займа. Датой исполнения Заемщиком своего обязательства по возврату суммы займа Заимодавцу считается дата передачи денежных средств Заимодавцу по расходно-кассовому ордеру.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3.4.  Заемщик вправе с согласия Заимодавца вернуть сумму займа досрочно.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 ОТВЕТСТВЕННОСТЬ СТОРОН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4.1.  Если Заемщик не возвращает в срок сумму займа, на эту сумму подлежат уплате проценты за неправомерное пользование чужими денежными средствами. Размер процентов определяется ключевой ставкой Банка России, действовавшей в соответствующие периоды. Проценты уплачиваются со дня, когда сумма займа должна была быть возвращена, до дня ее возврата Заимодавцу.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4.2.  Помимо уплаты процентов за пользование чужими денежными средствами, в случае невозврата в срок суммы займа Заемщик обязан возместить Заимодавцу убытки, причиненные нарушением условий настоящего договора, в части, не покрытой процентами за пользование чужими денежными средствами.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 ИЗМЕНЕНИЕ И ДОСРОЧНОЕ РАСТОРЖЕНИЕ ДОГОВОРА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5.1.  Любые изменения и дополнения к настоящему договору действительны, если они совершены в письменной форме и подписаны надлежаще уполномоченными на то представителями Сторон. Соответствующие дополнительные соглашения Сторон являются неотъемлемой частью договора.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5.2.  Все уведомления и сообщения в рамках договора должны направляться Сторонами друг другу в письменной форме.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5.3.  Договор может быть расторгнут досрочно по соглашению Сторон либо в ином порядке и по основаниям, предусмотренным законодательством РФ.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 РАЗРЕШЕНИЕ СПОРОВ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6.1.  Споры, возникающие по вопросам исполнения настоящего договора, будут разрешаться путем переговоров между Сторонами.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6.2.  В случае недостижения соглашения в ходе переговоров, указанных в пункте 6.1 договора, заинтересованная Сторона направляет претензию в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 д.) и получения, либо вручена другой Стороне под расписку.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6.3. 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6.4. 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рабочих дней со дня получения претензии.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 В случае неурегулирования разногласий в претензионном порядке, а также в случае неполучения ответа на претензию в течение срока, указанного в пункте 6.4 договора, спор передается на рассмотрение в </w:t>
      </w: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 xml:space="preserve"> суд города </w:t>
      </w: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  ЗАКЛЮЧИТЕЛЬНЫЕ ПОЛОЖЕНИЯ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7.1.  Дополнительные соглашения, а также любые изменения и дополнения к настоящему договору оформляются в письменной форме и подписываются уполномоченными на то представителями сторон.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7.2.  Настоящий договор составлен в двух экземплярах по одному для каждой из сторон. Оба экземпляра идентичны и имеют одинаковую юридическую силу.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8.  АДРЕСА, РЕКВИЗИТЫ И ПОДПИСИ СТОРОН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1"/>
        <w:tblW w:w="902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967"/>
        <w:gridCol w:w="5058"/>
      </w:tblGrid>
      <w:tr>
        <w:trPr>
          <w:trHeight w:val="3020" w:hRule="atLeast"/>
        </w:trPr>
        <w:tc>
          <w:tcPr>
            <w:tcW w:w="3967" w:type="dxa"/>
            <w:tcBorders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Заимодавец: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серии 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,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выданный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</w:rPr>
              <w:t>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страховое свидетельство </w:t>
            </w:r>
            <w:r>
              <w:rPr>
                <w:rFonts w:ascii="Times New Roman" w:hAnsi="Times New Roman"/>
              </w:rPr>
              <w:t>__________________________________</w:t>
            </w:r>
          </w:p>
        </w:tc>
        <w:tc>
          <w:tcPr>
            <w:tcW w:w="5058" w:type="dxa"/>
            <w:tcBorders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Заемщик: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>
              <w:rPr>
                <w:rFonts w:ascii="Times New Roman" w:hAnsi="Times New Roman"/>
              </w:rPr>
              <w:t>__________________________________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____________________________________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r>
              <w:rPr>
                <w:rFonts w:ascii="Times New Roman" w:hAnsi="Times New Roman"/>
              </w:rPr>
              <w:t>____________________________________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>
              <w:rPr>
                <w:rFonts w:ascii="Times New Roman" w:hAnsi="Times New Roman"/>
              </w:rPr>
              <w:t>____________________________________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________________________________________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к/с </w:t>
            </w:r>
            <w:r>
              <w:rPr>
                <w:rFonts w:ascii="Times New Roman" w:hAnsi="Times New Roman"/>
              </w:rPr>
              <w:t>____________________________________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____________________________________</w:t>
            </w:r>
          </w:p>
        </w:tc>
      </w:tr>
      <w:tr>
        <w:trPr>
          <w:trHeight w:val="815" w:hRule="atLeast"/>
        </w:trPr>
        <w:tc>
          <w:tcPr>
            <w:tcW w:w="3967" w:type="dxa"/>
            <w:tcBorders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  <w:r>
              <w:rPr>
                <w:rFonts w:ascii="Times New Roman" w:hAnsi="Times New Roman"/>
              </w:rPr>
              <w:t xml:space="preserve"> (подпись)</w:t>
            </w:r>
          </w:p>
        </w:tc>
        <w:tc>
          <w:tcPr>
            <w:tcW w:w="5058" w:type="dxa"/>
            <w:tcBorders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Генеральный директор </w:t>
            </w:r>
            <w:r>
              <w:rPr>
                <w:rFonts w:ascii="Times New Roman" w:hAnsi="Times New Roman"/>
              </w:rPr>
              <w:t>___________________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LibreOffice/24.8.0.3$Windows_X86_64 LibreOffice_project/0bdf1299c94fe897b119f97f3c613e9dca6be583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2025-07-16T15:31:15Z</dcterms:modified>
  <cp:revision>1</cp:revision>
  <dc:subject/>
  <dc:title/>
</cp:coreProperties>
</file>