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Мастеру участка №3 Ивановой О.В.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11.06.2024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 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 привлечении к сверхурочной работе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Ольга Викторовна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 о том, что в связи с аварией на сетях водоснабжения по адресу г. Пенза, ул. Литвинова,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Ваше согласие на привлечение к сверхурочной работе 11 июня 2024 года, с 17:00 до ликвидации последствий аварии. После ознакомления прошу сделать в настоящем уведомлении отметку о согласии/несогласии на привлечение к сверхурочной работе в указанное время.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уведомляем, что согласно ч. 5 ст. 99 ТК РФ Вы вправе отказаться от сверхурочной работы как работник, воспитывающий без супруга ребенка в возрасте</w:t>
      </w:r>
      <w:r>
        <w:rPr>
          <w:rFonts w:ascii="Times New Roman" w:hAnsi="Times New Roman" w:cs="Times New Roman"/>
          <w:sz w:val="24"/>
          <w:szCs w:val="24"/>
        </w:rPr>
        <w:t xml:space="preserve"> до 14 лет, и можете быть привлечены к такой работе при условии, что такая работа не запрещена Вам в соответствии с медицинским заключением, выданным в порядке, установленном федеральными законами и иными нормативными правовыми актами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Ф.И.О.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получил, на привлечение к сверхурочной работе согласна, с правом отказаться от сверхурочной работы на основании ч. 5 ст. 99 ТК РФ ознакомлена.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О.В. Иванова 11.06.2024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right"/>
    </w:pPr>
    <w:r>
      <w:t xml:space="preserve">Образец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5"/>
    <w:link w:val="678"/>
    <w:uiPriority w:val="99"/>
  </w:style>
  <w:style w:type="character" w:styleId="45">
    <w:name w:val="Footer Char"/>
    <w:basedOn w:val="675"/>
    <w:link w:val="680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8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5"/>
    <w:uiPriority w:val="99"/>
    <w:unhideWhenUsed/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Header"/>
    <w:basedOn w:val="674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5"/>
    <w:link w:val="678"/>
    <w:uiPriority w:val="99"/>
  </w:style>
  <w:style w:type="paragraph" w:styleId="680">
    <w:name w:val="Footer"/>
    <w:basedOn w:val="674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5"/>
    <w:link w:val="68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Наталья Пискарева</cp:lastModifiedBy>
  <cp:revision>3</cp:revision>
  <dcterms:created xsi:type="dcterms:W3CDTF">2021-11-19T11:07:00Z</dcterms:created>
  <dcterms:modified xsi:type="dcterms:W3CDTF">2024-06-11T11:33:54Z</dcterms:modified>
</cp:coreProperties>
</file>