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</w:t>
      </w: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ИНФОРМАЦИОННОМ ВЗАИМОДЕЙСТВИИ </w:t>
      </w: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УПРАВЛЕНИЕМ ПЕНСИОННОГО ФОНДА РОССИЙСКОЙ ФЕДЕРАЦИИ И РАБОТОДАТЕЛЕМ </w:t>
      </w: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«__» ____________ 20__ г.</w:t>
      </w:r>
    </w:p>
    <w:p w:rsidR="00000000" w:rsidRDefault="009A7E32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>(место составления)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Пенсионного фонда Российской Фе</w:t>
      </w:r>
      <w:r>
        <w:rPr>
          <w:rFonts w:ascii="Times New Roman" w:hAnsi="Times New Roman" w:cs="Times New Roman"/>
          <w:sz w:val="28"/>
          <w:szCs w:val="28"/>
        </w:rPr>
        <w:t>дерации (далее – УПФР) по 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 xml:space="preserve">наименование УПФР 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________________________________________________________________,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vertAlign w:val="superscript"/>
        </w:rPr>
        <w:t>Ф.И.О. начальника Управления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ПФР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Положения об Управлении ___________________, утвержденного постановлением Правления ПФР от «__» _________ ____ г. № ___, с одной стороны, и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наименование организации Работодателя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___________________________________, действующего на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Ф.И.О. руководителя организации Работодателя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основании ____</w:t>
      </w:r>
      <w:r>
        <w:rPr>
          <w:rFonts w:ascii="Times New Roman" w:hAnsi="Times New Roman" w:cs="Times New Roman"/>
          <w:sz w:val="28"/>
          <w:szCs w:val="28"/>
        </w:rPr>
        <w:t>_________________________, с другой стороны, именуемые в дальнейшем Сторонами, заключили настоящее Соглашение о нижеследующем: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 ЦЕЛЬ СОГЛАШЕНИЯ</w:t>
      </w: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1.1. Целью настоящего Соглашения является организация защищенного электронного документооборота между УПФР и</w:t>
      </w:r>
      <w:r>
        <w:rPr>
          <w:rFonts w:ascii="Times New Roman" w:hAnsi="Times New Roman"/>
          <w:sz w:val="28"/>
          <w:szCs w:val="28"/>
        </w:rPr>
        <w:t xml:space="preserve"> Работодателем, в целях предоставления права на освобождение от работы на два рабочих дня один раз в год с сохранением места работы (должности) и среднего заработка работникам, </w:t>
      </w:r>
      <w:bookmarkStart w:id="0" w:name="_GoBack"/>
      <w:r>
        <w:rPr>
          <w:rFonts w:ascii="Times New Roman" w:hAnsi="Times New Roman"/>
          <w:sz w:val="28"/>
          <w:szCs w:val="28"/>
        </w:rPr>
        <w:t>предпенсионного возраста</w:t>
      </w:r>
      <w:bookmarkEnd w:id="0"/>
      <w:r>
        <w:rPr>
          <w:rStyle w:val="a7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, и работникам, являющимися получателями пенсии по ста</w:t>
      </w:r>
      <w:r>
        <w:rPr>
          <w:rFonts w:ascii="Times New Roman" w:hAnsi="Times New Roman"/>
          <w:sz w:val="28"/>
          <w:szCs w:val="28"/>
        </w:rPr>
        <w:t>рости или пенсии за выслугу лет (далее - Получатель пенсии) при прохождении диспансеризации в порядке, предусмотренном законодательством Российской Федерации в сфере охраны здоровья.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ПРЕДМЕТ СОГЛАШЕНИЯ</w:t>
      </w: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Предметом настоящего Соглашения является: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едставление по запросу Работодателя сведений о Работниках предпенсионного возраста и Получателях пенсии в электронной форме с использованием программного комплекса «Бесконтактный прием информации».</w:t>
      </w:r>
      <w:r>
        <w:rPr>
          <w:rStyle w:val="a7"/>
          <w:rFonts w:ascii="Times New Roman" w:hAnsi="Times New Roman"/>
          <w:sz w:val="28"/>
          <w:szCs w:val="28"/>
        </w:rPr>
        <w:footnoteReference w:id="2"/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Информационное взаимодействие Сторон осуществляется </w:t>
      </w:r>
      <w:r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3 октября 2018 г. № 353-ФЗ «О внесении изменений в Трудовой кодекс Российской Федерации» и Федерального закона от              </w:t>
      </w:r>
      <w:r>
        <w:rPr>
          <w:rFonts w:ascii="Times New Roman" w:hAnsi="Times New Roman"/>
          <w:sz w:val="28"/>
          <w:szCs w:val="28"/>
        </w:rPr>
        <w:lastRenderedPageBreak/>
        <w:t>3 октября 2018 г. № 350-ФЗ «О внесении изменений в отдельные законодательные акты Росси</w:t>
      </w:r>
      <w:r>
        <w:rPr>
          <w:rFonts w:ascii="Times New Roman" w:hAnsi="Times New Roman"/>
          <w:sz w:val="28"/>
          <w:szCs w:val="28"/>
        </w:rPr>
        <w:t>йской Федерации по вопросам назначения и выплаты пенсий».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Стороны признают, что полученные ими электронные документы, заверенные усиленной квалифицированной электронной подписью (далее – ЭП), при соблюдении требований Федерального закона от 6 апреля 2</w:t>
      </w:r>
      <w:r>
        <w:rPr>
          <w:rFonts w:ascii="Times New Roman" w:hAnsi="Times New Roman"/>
          <w:sz w:val="28"/>
          <w:szCs w:val="28"/>
        </w:rPr>
        <w:t>011 г. № 63-ФЗ «Об электронной подписи» (далее – Федеральный закон «Об электронной подписи») юридически эквивалентны документам на бумажных носителях, заверенным соответствующими подписями и оттиском печатей Сторон.</w:t>
      </w:r>
    </w:p>
    <w:p w:rsidR="00000000" w:rsidRDefault="009A7E3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Стороны обеспечивают конфиденциальн</w:t>
      </w:r>
      <w:r>
        <w:rPr>
          <w:rFonts w:ascii="Times New Roman" w:hAnsi="Times New Roman"/>
          <w:sz w:val="28"/>
          <w:szCs w:val="28"/>
        </w:rPr>
        <w:t xml:space="preserve">ость и безопасность персональных данных в соответствии с Федеральными законами от 27 июля </w:t>
      </w:r>
      <w:r>
        <w:rPr>
          <w:rFonts w:ascii="Times New Roman" w:hAnsi="Times New Roman"/>
          <w:sz w:val="28"/>
          <w:szCs w:val="28"/>
        </w:rPr>
        <w:br/>
        <w:t xml:space="preserve">2006 г. № 152-ФЗ «О персональных данных» и от 27 июля 2006 г. № 149-ФЗ </w:t>
      </w:r>
      <w:r>
        <w:rPr>
          <w:rFonts w:ascii="Times New Roman" w:hAnsi="Times New Roman"/>
          <w:sz w:val="28"/>
          <w:szCs w:val="28"/>
        </w:rPr>
        <w:br/>
        <w:t>«Об информации, информационных технологиях и о защите информации».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Стороны при организац</w:t>
      </w:r>
      <w:r>
        <w:rPr>
          <w:rFonts w:ascii="Times New Roman" w:hAnsi="Times New Roman"/>
          <w:sz w:val="28"/>
          <w:szCs w:val="28"/>
        </w:rPr>
        <w:t>ии взаимодействия руководствуются следующими принципами: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строгое соблюдение требований нормативных правовых документов по  служебной и иной охраняемой законом тайны;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защиты информации и контроля доступа к информации.</w:t>
      </w:r>
    </w:p>
    <w:p w:rsidR="00000000" w:rsidRDefault="009A7E3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Стороны признают, что </w:t>
      </w:r>
      <w:r>
        <w:rPr>
          <w:rFonts w:ascii="Times New Roman" w:hAnsi="Times New Roman"/>
          <w:sz w:val="28"/>
          <w:szCs w:val="28"/>
        </w:rPr>
        <w:t>используемые в соответствии с данным Соглашением средства криптографической защиты информации (далее – СКЗИ), реализующие функции шифрования и ЭП, обеспечивают конфиденциальность информационного взаимодействия Сторон, защиту от несанкционированного доступа</w:t>
      </w:r>
      <w:r>
        <w:rPr>
          <w:rFonts w:ascii="Times New Roman" w:hAnsi="Times New Roman"/>
          <w:sz w:val="28"/>
          <w:szCs w:val="28"/>
        </w:rPr>
        <w:t xml:space="preserve"> и безопасность обработки информации, а также подтверждение того, что: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документ исходит от Стороны, его передавшей (подтверждение авторства документа);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документ не претерпел изменений при информационном взаимодействии Сторон (подтве</w:t>
      </w:r>
      <w:r>
        <w:rPr>
          <w:rFonts w:ascii="Times New Roman" w:hAnsi="Times New Roman"/>
          <w:sz w:val="28"/>
          <w:szCs w:val="28"/>
        </w:rPr>
        <w:t>рждение целостности и подлинности документа) при положительном результате проверки ЭП;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фактом доставки электронного документа является формирование принимающей Стороной квитанции о доставке электронного документа.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2.7. Настоящее Соглашение является безвозм</w:t>
      </w:r>
      <w:r>
        <w:rPr>
          <w:rFonts w:ascii="Times New Roman" w:hAnsi="Times New Roman"/>
          <w:sz w:val="28"/>
          <w:szCs w:val="28"/>
        </w:rPr>
        <w:t>ездным.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 ТЕХНИЧЕСКИЕ УСЛОВИЯ</w:t>
      </w:r>
    </w:p>
    <w:p w:rsidR="00000000" w:rsidRDefault="009A7E3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Приобретение, установка и функционирование программного обеспечения, СКЗИ с функциями ЭП осуществляется за счет Сторон, а также с использованием технических средств Сторон.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Сертификат ключа проверки ЭП приобретают</w:t>
      </w:r>
      <w:r>
        <w:rPr>
          <w:rFonts w:ascii="Times New Roman" w:hAnsi="Times New Roman"/>
          <w:sz w:val="28"/>
          <w:szCs w:val="28"/>
        </w:rPr>
        <w:t>ся Работодателем в аккредитованном удостоверяющем центре (далее – УЦ).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Изготовление и сертификацию ключей проверки ЭП для работников УПФР осуществляют УЦ ОПФР (ПФР), аккредитованные в соответствии с Федеральным законом от 06.04.2011 № 63-ФЗ «Об электр</w:t>
      </w:r>
      <w:r>
        <w:rPr>
          <w:rFonts w:ascii="Times New Roman" w:hAnsi="Times New Roman"/>
          <w:sz w:val="28"/>
          <w:szCs w:val="28"/>
        </w:rPr>
        <w:t>онной подписи».</w:t>
      </w: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4. ПОРЯДОК ОСУЩЕСТВЛЕНИЯ ОБМЕНА ЭЛЕКТРОННЫМИ ДОКУМЕНТАМИ</w:t>
      </w: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Работодатель: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Направляет с письменного согласия работников, состоящих в трудовых отношениях с работодателем, по защищенным каналам связи в УПФР запросы о представлени</w:t>
      </w:r>
      <w:r>
        <w:rPr>
          <w:rFonts w:ascii="Times New Roman" w:hAnsi="Times New Roman"/>
          <w:sz w:val="28"/>
          <w:szCs w:val="28"/>
        </w:rPr>
        <w:t>и сведений, согласно приложению 1 к настоящему Соглашению.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Получает сведения: 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Работниках, предпенсионного возраста, согласно приложению 2 к настоящему Соглашению;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Получателях пенсии согласно приложению 3 к настоящему Соглашению.</w:t>
      </w:r>
    </w:p>
    <w:p w:rsidR="00000000" w:rsidRDefault="009A7E32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В сл</w:t>
      </w:r>
      <w:r>
        <w:rPr>
          <w:rFonts w:ascii="Times New Roman" w:hAnsi="Times New Roman"/>
          <w:sz w:val="28"/>
          <w:szCs w:val="28"/>
        </w:rPr>
        <w:t>учае возврата УПФР запросов по основаниям, указанным в подпункте 4.2.2 настоящего Соглашения, устраняет имеющиеся расхождения и не позднее следующего рабочего дня после их получения направляет УПФР уточненный запрос.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04"/>
      <w:bookmarkEnd w:id="1"/>
      <w:r>
        <w:rPr>
          <w:rFonts w:ascii="Times New Roman" w:hAnsi="Times New Roman"/>
          <w:sz w:val="28"/>
          <w:szCs w:val="28"/>
        </w:rPr>
        <w:t>4.1.4. Контролирует поступление запроса</w:t>
      </w:r>
      <w:r>
        <w:rPr>
          <w:rFonts w:ascii="Times New Roman" w:hAnsi="Times New Roman"/>
          <w:sz w:val="28"/>
          <w:szCs w:val="28"/>
        </w:rPr>
        <w:t xml:space="preserve"> в УПФР путем получения уведомления о приеме запроса к рассмотрению или мотивированного отказа в его рассмотрении. 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4.1.5. Контролирует направление УПФР ответов на запросы. 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непоступления на запрос по защищенным каналам связи по истечении 3 рабочи</w:t>
      </w:r>
      <w:r>
        <w:rPr>
          <w:rFonts w:ascii="Times New Roman" w:hAnsi="Times New Roman"/>
          <w:sz w:val="28"/>
          <w:szCs w:val="28"/>
        </w:rPr>
        <w:t xml:space="preserve">х дней после установленной даты сведений о Работниках, не достигших возраста, и Получателях пенсии, высылает в адрес УПФР по защищенным каналам связи напоминание. 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УПФР:</w:t>
      </w:r>
    </w:p>
    <w:p w:rsidR="00000000" w:rsidRDefault="009A7E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В случае поступления запросов, указанных в подпункте 4.1.1 настоящего Согл</w:t>
      </w:r>
      <w:r>
        <w:rPr>
          <w:rFonts w:ascii="Times New Roman" w:hAnsi="Times New Roman"/>
          <w:sz w:val="28"/>
          <w:szCs w:val="28"/>
        </w:rPr>
        <w:t>ашения, направляет не позднее 3 рабочих дней со дня получения запроса Работодателю сведения, указанные в подпункте 4.1.2 настоящего Соглашения</w:t>
      </w:r>
      <w:r>
        <w:rPr>
          <w:rStyle w:val="a7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9A7E3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Направляет Работодателю мотивированный отказ в рассмотрении запроса в случае отсутствия в запросе необхо</w:t>
      </w:r>
      <w:r>
        <w:rPr>
          <w:rFonts w:ascii="Times New Roman" w:hAnsi="Times New Roman"/>
          <w:sz w:val="28"/>
          <w:szCs w:val="28"/>
        </w:rPr>
        <w:t>димых сведений для проведения поисков запрашиваемой информации.</w:t>
      </w:r>
    </w:p>
    <w:p w:rsidR="00000000" w:rsidRDefault="009A7E3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4.2.3. В случае продления сроков исполнения запроса уведомляет об этом Работодателя до истечения 3 рабочих дней со дня получения запроса с указанием срока продления.</w:t>
      </w: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 ПРАВА И ОБЯЗАННОСТИ СТ</w:t>
      </w:r>
      <w:r>
        <w:rPr>
          <w:rFonts w:ascii="Times New Roman" w:hAnsi="Times New Roman"/>
          <w:sz w:val="28"/>
          <w:szCs w:val="28"/>
        </w:rPr>
        <w:t>ОРОН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УПФР принимает на себя следующие права и обязанности: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 Обеспечивать функционирование аппаратно-программных средств УПФР, необходимых для обеспечения защищенного обмена электронными документами с Работодателем.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5.1.2. Применять для обмена э</w:t>
      </w:r>
      <w:r>
        <w:rPr>
          <w:rFonts w:ascii="Times New Roman" w:hAnsi="Times New Roman"/>
          <w:sz w:val="28"/>
          <w:szCs w:val="28"/>
        </w:rPr>
        <w:t>лектронными документами сертифицированные СКЗИ и средства электронной подписи.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5.1.3. При изменении требований к передаваемым электронным документам УПФР обязуется извещать Работодателя об этих изменениях в течение 10 рабочих дней.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5.1.4. Прекращать исполь</w:t>
      </w:r>
      <w:r>
        <w:rPr>
          <w:rFonts w:ascii="Times New Roman" w:hAnsi="Times New Roman"/>
          <w:sz w:val="28"/>
          <w:szCs w:val="28"/>
        </w:rPr>
        <w:t>зование скомпрометированного ключа шифрования и проверки ЭП, о чем немедленно информировать Работодателя и поставщика услуг УЦ и СКЗИ.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Работодатель принимает на себя следующие права и обязанности: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Обеспечивать функционирование всего оборудовани</w:t>
      </w:r>
      <w:r>
        <w:rPr>
          <w:rFonts w:ascii="Times New Roman" w:hAnsi="Times New Roman"/>
          <w:sz w:val="28"/>
          <w:szCs w:val="28"/>
        </w:rPr>
        <w:t>я со стороны Работодателя, необходимого для обмена электронными документами с УПФР.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Прекращать использование скомпрометированного ключа шифрования и ключа проверки ЭП, о чем немедленно информировать УПФР и поставщика услуг УЦ, СКЗИ.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целях обе</w:t>
      </w:r>
      <w:r>
        <w:rPr>
          <w:rFonts w:ascii="Times New Roman" w:hAnsi="Times New Roman"/>
          <w:sz w:val="28"/>
          <w:szCs w:val="28"/>
        </w:rPr>
        <w:t>спечения безопасности обработки и конфиденциальности информации УПФР и Работодатель обязаны: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требования эксплуатационной документации на СКЗИ;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появления в компьютерной среде информационного взаимодействия компьютерных вирусов и прогр</w:t>
      </w:r>
      <w:r>
        <w:rPr>
          <w:rFonts w:ascii="Times New Roman" w:hAnsi="Times New Roman"/>
          <w:sz w:val="28"/>
          <w:szCs w:val="28"/>
        </w:rPr>
        <w:t>амм, направленных на искажение или разрушение передаваемой информации;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уничтожать и (или) не модифицировать архивы ключей проверки ЭП, электронных документов (в том числе электронные уведомления и журналы);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обмен электронными документами то</w:t>
      </w:r>
      <w:r>
        <w:rPr>
          <w:rFonts w:ascii="Times New Roman" w:hAnsi="Times New Roman"/>
          <w:sz w:val="28"/>
          <w:szCs w:val="28"/>
        </w:rPr>
        <w:t>лько по защищенным каналам связи передачи данных.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 случае невозможности исполнения обязательств по настоящему Соглашению Стороны немедленно письменно извещают друг друга о приостановлении обязательств.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5.5. При возникновении споров, связанных с приня</w:t>
      </w:r>
      <w:r>
        <w:rPr>
          <w:rFonts w:ascii="Times New Roman" w:hAnsi="Times New Roman"/>
          <w:sz w:val="28"/>
          <w:szCs w:val="28"/>
        </w:rPr>
        <w:t xml:space="preserve">тием или непринятием электронного документа, Стороны обязаны соблюдать порядок согласования разногласий в соответствии с регламентами работы УЦ УПФР (ПФР) и аккредитованных УЦ у которых Работодатель приобрел СКЗИ, средства электронной подписи и сертификат </w:t>
      </w:r>
      <w:r>
        <w:rPr>
          <w:rFonts w:ascii="Times New Roman" w:hAnsi="Times New Roman"/>
          <w:sz w:val="28"/>
          <w:szCs w:val="28"/>
        </w:rPr>
        <w:t>ключа проверки ЭП.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6. ОТВЕТСТВЕННОСТЬ СТОРОН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Стороны несут ответственность за ненадлежащее использование информации в соответствии с законодательством Российской Федерации.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Стороны несут ответственность за сохранность используемого программного</w:t>
      </w:r>
      <w:r>
        <w:rPr>
          <w:rFonts w:ascii="Times New Roman" w:hAnsi="Times New Roman"/>
          <w:sz w:val="28"/>
          <w:szCs w:val="28"/>
        </w:rPr>
        <w:t xml:space="preserve"> обеспечения, архивов сертификатов открытых ключей проверки ЭП и электронных документов.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Если одна из Сторон предъявляет другой Стороне претензии по электронному документу, при наличии подтверждения другой Стороной факта получения такого документа, а </w:t>
      </w:r>
      <w:r>
        <w:rPr>
          <w:rFonts w:ascii="Times New Roman" w:hAnsi="Times New Roman"/>
          <w:sz w:val="28"/>
          <w:szCs w:val="28"/>
        </w:rPr>
        <w:t>другая Сторона не может представить спорный электронный документ, виновной признается Сторона, не представившая спорный документ.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6.4. При использовании СКЗИ и средств ЭП Стороны обязуются неукоснительно выполнять правила их применения в соответствии с </w:t>
      </w:r>
      <w:r>
        <w:rPr>
          <w:rFonts w:ascii="Times New Roman" w:hAnsi="Times New Roman"/>
          <w:sz w:val="28"/>
          <w:szCs w:val="28"/>
        </w:rPr>
        <w:lastRenderedPageBreak/>
        <w:t>дей</w:t>
      </w:r>
      <w:r>
        <w:rPr>
          <w:rFonts w:ascii="Times New Roman" w:hAnsi="Times New Roman"/>
          <w:sz w:val="28"/>
          <w:szCs w:val="28"/>
        </w:rPr>
        <w:t xml:space="preserve">ствующим законодательством и эксплуатационной документацией. 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7. ПОРЯДОК РАЗРЕШЕНИЯ СПОРОВ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7.1. При возникновении разногласий и споров в связи с обменом документами в электронном виде, которые не удалось разрешить в рабочем порядке, и с целью установлени</w:t>
      </w:r>
      <w:r>
        <w:rPr>
          <w:rFonts w:ascii="Times New Roman" w:hAnsi="Times New Roman"/>
          <w:sz w:val="28"/>
          <w:szCs w:val="28"/>
        </w:rPr>
        <w:t>я фактических обстоятельств, послуживших основанием для их возникновения, а также для проверки целостности и подтверждения подлинности электронного документа, подписанного ЭП, Стороны назначают совместную комиссию с привлечением УЦ для проведения техническ</w:t>
      </w:r>
      <w:r>
        <w:rPr>
          <w:rFonts w:ascii="Times New Roman" w:hAnsi="Times New Roman"/>
          <w:sz w:val="28"/>
          <w:szCs w:val="28"/>
        </w:rPr>
        <w:t>ой экспертизы. Споры, по которым не достигнуто соглашение Сторон после проведения технической экспертизы, разрешаются в арбитражном суде в соответствии с законодательством Российской Федерации.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8. СРОК ДЕЙСТВИЯ СОГЛАШЕНИЯ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Настоящее Соглашение вступа</w:t>
      </w:r>
      <w:r>
        <w:rPr>
          <w:rFonts w:ascii="Times New Roman" w:hAnsi="Times New Roman"/>
          <w:sz w:val="28"/>
          <w:szCs w:val="28"/>
        </w:rPr>
        <w:t>ет в силу с 01.01.2019.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Изменения и дополнения в настоящее Соглашение могут вноситься только в письменном виде по взаимному согласию Сторон.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В случае нарушения одной из Сторон обязательств, предусмотренных данным Соглашением, другая Сторона вправ</w:t>
      </w:r>
      <w:r>
        <w:rPr>
          <w:rFonts w:ascii="Times New Roman" w:hAnsi="Times New Roman"/>
          <w:sz w:val="28"/>
          <w:szCs w:val="28"/>
        </w:rPr>
        <w:t>е в одностороннем порядке расторгнуть настоящее Соглашение, уведомив об этом в письменном виде другую Сторону.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Настоящее Соглашение составляется в двух экземплярах, по одному для каждой Стороны.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Срок действия настоящего Соглашения составляет один</w:t>
      </w:r>
      <w:r>
        <w:rPr>
          <w:rFonts w:ascii="Times New Roman" w:hAnsi="Times New Roman"/>
          <w:sz w:val="28"/>
          <w:szCs w:val="28"/>
        </w:rPr>
        <w:t xml:space="preserve"> год с момента подписания. Если по истечении срока действия настоящего Соглашения ни одна из Сторон не заявит о своем желании расторгнуть настоящее Соглашение, оно считается продленным бессрочно.</w:t>
      </w:r>
    </w:p>
    <w:p w:rsidR="00000000" w:rsidRDefault="009A7E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В случае намерения одной из Сторон расторгнуть соглашен</w:t>
      </w:r>
      <w:r>
        <w:rPr>
          <w:rFonts w:ascii="Times New Roman" w:hAnsi="Times New Roman"/>
          <w:sz w:val="28"/>
          <w:szCs w:val="28"/>
        </w:rPr>
        <w:t>ие в одностороннем порядке необходимо уведомить письменно об этом другую сторону не менее чем за 30 календарных дней.</w:t>
      </w:r>
    </w:p>
    <w:p w:rsidR="00000000" w:rsidRDefault="009A7E32">
      <w:pPr>
        <w:widowControl w:val="0"/>
        <w:pBdr>
          <w:top w:val="none" w:sz="0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9. ЮРИДИЧЕСКИЕ АДРЕСА И РЕКВИЗИТЫ СТОРОН</w:t>
      </w:r>
    </w:p>
    <w:p w:rsidR="00000000" w:rsidRDefault="009A7E3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000" w:rsidRDefault="009A7E32">
      <w:pPr>
        <w:pStyle w:val="ConsPlusCell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УПРАВЛЕНИЕ ПФР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Работодатель</w:t>
      </w:r>
    </w:p>
    <w:p w:rsidR="00000000" w:rsidRDefault="009A7E32">
      <w:pPr>
        <w:pStyle w:val="ConsPlusCell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9A7E32">
      <w:pPr>
        <w:pageBreakBefore/>
        <w:spacing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000000" w:rsidRDefault="009A7E32">
      <w:pPr>
        <w:spacing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Соглашению об информационном взаимодействии </w:t>
      </w:r>
      <w:r>
        <w:rPr>
          <w:rFonts w:ascii="Times New Roman" w:hAnsi="Times New Roman"/>
        </w:rPr>
        <w:t>между Управлением ПФР и Работодателем</w:t>
      </w:r>
    </w:p>
    <w:p w:rsidR="00000000" w:rsidRDefault="009A7E32">
      <w:pPr>
        <w:rPr>
          <w:rFonts w:ascii="Times New Roman" w:hAnsi="Times New Roman"/>
        </w:rPr>
      </w:pPr>
    </w:p>
    <w:p w:rsidR="00000000" w:rsidRDefault="009A7E32">
      <w:pPr>
        <w:rPr>
          <w:rFonts w:ascii="Times New Roman" w:hAnsi="Times New Roman"/>
        </w:rPr>
      </w:pP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«__» ____________ 20__ г.</w:t>
      </w:r>
    </w:p>
    <w:p w:rsidR="00000000" w:rsidRDefault="009A7E32">
      <w:pPr>
        <w:rPr>
          <w:rFonts w:ascii="Times New Roman" w:hAnsi="Times New Roman"/>
          <w:sz w:val="28"/>
          <w:szCs w:val="28"/>
        </w:rPr>
      </w:pPr>
    </w:p>
    <w:p w:rsidR="00000000" w:rsidRDefault="009A7E3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Запрос</w:t>
      </w:r>
      <w:r>
        <w:rPr>
          <w:rFonts w:ascii="Times New Roman" w:hAnsi="Times New Roman"/>
        </w:rPr>
        <w:br/>
        <w:t xml:space="preserve">Работодателя о представлении информации </w:t>
      </w:r>
    </w:p>
    <w:p w:rsidR="00000000" w:rsidRDefault="009A7E32">
      <w:pPr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в соответствии со статьей 185.1 Трудового кодекса Российской Федерации</w:t>
      </w:r>
    </w:p>
    <w:p w:rsidR="00000000" w:rsidRDefault="009A7E32">
      <w:p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</w:t>
      </w:r>
      <w:r>
        <w:rPr>
          <w:rFonts w:ascii="Times New Roman" w:hAnsi="Times New Roman"/>
        </w:rPr>
        <w:t>от «__» ________</w:t>
      </w:r>
      <w:r>
        <w:rPr>
          <w:rFonts w:ascii="Times New Roman" w:hAnsi="Times New Roman"/>
        </w:rPr>
        <w:t>____ 20__ г. № _______________</w:t>
      </w:r>
    </w:p>
    <w:p w:rsidR="00000000" w:rsidRDefault="009A7E32">
      <w:pPr>
        <w:rPr>
          <w:rFonts w:ascii="Times New Roman" w:hAnsi="Times New Roman"/>
        </w:rPr>
      </w:pPr>
    </w:p>
    <w:p w:rsidR="00000000" w:rsidRDefault="009A7E32">
      <w:pPr>
        <w:rPr>
          <w:rFonts w:ascii="Times New Roman" w:hAnsi="Times New Roman"/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7"/>
        <w:gridCol w:w="4139"/>
        <w:gridCol w:w="2126"/>
        <w:gridCol w:w="2845"/>
      </w:tblGrid>
      <w:tr w:rsidR="000000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7E3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7E32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7E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</w:t>
            </w:r>
            <w:r>
              <w:rPr>
                <w:rStyle w:val="a7"/>
                <w:rFonts w:ascii="Times New Roman" w:hAnsi="Times New Roman"/>
              </w:rPr>
              <w:footnoteReference w:id="4"/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7E32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Дата рождения</w:t>
            </w:r>
          </w:p>
        </w:tc>
      </w:tr>
      <w:tr w:rsidR="000000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spacing w:line="240" w:lineRule="auto"/>
              <w:jc w:val="center"/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spacing w:line="240" w:lineRule="auto"/>
              <w:jc w:val="center"/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spacing w:line="240" w:lineRule="auto"/>
              <w:jc w:val="center"/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7E32">
            <w:pPr>
              <w:spacing w:line="240" w:lineRule="auto"/>
              <w:jc w:val="center"/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0000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spacing w:line="240" w:lineRule="auto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snapToGrid w:val="0"/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snapToGrid w:val="0"/>
              <w:spacing w:line="240" w:lineRule="auto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7E32">
            <w:pPr>
              <w:snapToGrid w:val="0"/>
              <w:spacing w:line="240" w:lineRule="auto"/>
            </w:pPr>
          </w:p>
        </w:tc>
      </w:tr>
      <w:tr w:rsidR="000000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spacing w:line="240" w:lineRule="auto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snapToGrid w:val="0"/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snapToGrid w:val="0"/>
              <w:spacing w:line="240" w:lineRule="auto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7E32">
            <w:pPr>
              <w:snapToGrid w:val="0"/>
              <w:spacing w:line="240" w:lineRule="auto"/>
            </w:pPr>
          </w:p>
        </w:tc>
      </w:tr>
      <w:tr w:rsidR="000000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spacing w:line="240" w:lineRule="auto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snapToGrid w:val="0"/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snapToGrid w:val="0"/>
              <w:spacing w:line="240" w:lineRule="auto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7E32">
            <w:pPr>
              <w:snapToGrid w:val="0"/>
              <w:spacing w:line="240" w:lineRule="auto"/>
            </w:pPr>
          </w:p>
        </w:tc>
      </w:tr>
      <w:tr w:rsidR="00000000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snapToGrid w:val="0"/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snapToGrid w:val="0"/>
              <w:spacing w:line="240" w:lineRule="auto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7E32">
            <w:pPr>
              <w:snapToGrid w:val="0"/>
              <w:spacing w:line="240" w:lineRule="auto"/>
            </w:pPr>
          </w:p>
        </w:tc>
      </w:tr>
    </w:tbl>
    <w:p w:rsidR="00000000" w:rsidRDefault="009A7E32">
      <w:pPr>
        <w:rPr>
          <w:rFonts w:ascii="Times New Roman" w:hAnsi="Times New Roman"/>
        </w:rPr>
      </w:pPr>
    </w:p>
    <w:p w:rsidR="00000000" w:rsidRDefault="009A7E32">
      <w:pPr>
        <w:rPr>
          <w:rFonts w:ascii="Times New Roman" w:hAnsi="Times New Roman"/>
          <w:lang w:val="en-US"/>
        </w:rPr>
      </w:pPr>
    </w:p>
    <w:p w:rsidR="00000000" w:rsidRDefault="009A7E32">
      <w:pPr>
        <w:rPr>
          <w:rFonts w:ascii="Times New Roman" w:hAnsi="Times New Roman"/>
          <w:lang w:val="en-US"/>
        </w:rPr>
      </w:pPr>
    </w:p>
    <w:p w:rsidR="00000000" w:rsidRDefault="009A7E32">
      <w:pPr>
        <w:rPr>
          <w:rFonts w:ascii="Times New Roman" w:hAnsi="Times New Roman"/>
          <w:lang w:val="en-US"/>
        </w:rPr>
      </w:pPr>
    </w:p>
    <w:p w:rsidR="00000000" w:rsidRDefault="009A7E32">
      <w:pPr>
        <w:rPr>
          <w:rFonts w:ascii="Times New Roman" w:hAnsi="Times New Roman"/>
          <w:lang w:val="en-US"/>
        </w:rPr>
      </w:pPr>
    </w:p>
    <w:p w:rsidR="00000000" w:rsidRDefault="009A7E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(заместитель руководителя)</w:t>
      </w:r>
      <w:r>
        <w:rPr>
          <w:rStyle w:val="a7"/>
          <w:rFonts w:ascii="Times New Roman" w:hAnsi="Times New Roman"/>
        </w:rPr>
        <w:footnoteReference w:id="5"/>
      </w:r>
      <w:r>
        <w:rPr>
          <w:rFonts w:ascii="Times New Roman" w:hAnsi="Times New Roman"/>
        </w:rPr>
        <w:t xml:space="preserve"> </w:t>
      </w:r>
    </w:p>
    <w:p w:rsidR="00000000" w:rsidRDefault="009A7E32">
      <w:pPr>
        <w:spacing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_______________________                                                     _____________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000000" w:rsidRDefault="009A7E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(наименование организации Работодателя)                                                                                                        (ФИО)</w:t>
      </w:r>
    </w:p>
    <w:p w:rsidR="00000000" w:rsidRDefault="009A7E32">
      <w:pPr>
        <w:pageBreakBefore/>
        <w:spacing w:after="0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000000" w:rsidRDefault="009A7E32">
      <w:pPr>
        <w:spacing w:after="0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к Соглаше</w:t>
      </w:r>
      <w:r>
        <w:rPr>
          <w:rFonts w:ascii="Times New Roman" w:hAnsi="Times New Roman"/>
        </w:rPr>
        <w:t>нию об информационном взаимодействии между Управлением ПФР и Работодателем</w:t>
      </w:r>
    </w:p>
    <w:p w:rsidR="00000000" w:rsidRDefault="009A7E32">
      <w:pPr>
        <w:autoSpaceDE w:val="0"/>
        <w:jc w:val="center"/>
        <w:rPr>
          <w:rFonts w:ascii="Times New Roman" w:hAnsi="Times New Roman"/>
        </w:rPr>
      </w:pPr>
    </w:p>
    <w:p w:rsidR="00000000" w:rsidRDefault="009A7E32">
      <w:pPr>
        <w:autoSpaceDE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отнесении гражданина к категории лиц предпенсионного возраста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состоянию на________________.</w:t>
      </w:r>
    </w:p>
    <w:p w:rsidR="00000000" w:rsidRDefault="009A7E32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9A7E32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выданы работодателю в соответствии с частью 11 статьи 10 Федер</w:t>
      </w:r>
      <w:r>
        <w:rPr>
          <w:rFonts w:ascii="Times New Roman" w:hAnsi="Times New Roman" w:cs="Times New Roman"/>
          <w:sz w:val="22"/>
          <w:szCs w:val="22"/>
        </w:rPr>
        <w:t>ального закона от 3 октября 2018 г. № 350-ФЗ «О внесении изменений в отдельные законодательные акты Российской Федерации по вопросам назначения и выплаты пенсий».</w:t>
      </w:r>
    </w:p>
    <w:p w:rsidR="00000000" w:rsidRDefault="009A7E3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гражданине: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Фамилия      ____________________________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Имя              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Отчество      ____________________________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рождения __________________________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Страховой номер индивидуального лицевого счета: ___________________</w:t>
      </w:r>
    </w:p>
    <w:p w:rsidR="00000000" w:rsidRDefault="009A7E32">
      <w:pPr>
        <w:autoSpaceDE w:val="0"/>
        <w:ind w:right="34" w:firstLine="459"/>
        <w:jc w:val="both"/>
        <w:rPr>
          <w:rFonts w:ascii="Times New Roman" w:hAnsi="Times New Roman"/>
        </w:rPr>
      </w:pPr>
    </w:p>
    <w:p w:rsidR="00000000" w:rsidRDefault="009A7E32">
      <w:pPr>
        <w:pStyle w:val="ConsPlusNonformat"/>
        <w:spacing w:line="312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к категории предпенсионного возраста в соответствии со статьей 185.1 Трудового код</w:t>
      </w:r>
      <w:r>
        <w:rPr>
          <w:rFonts w:ascii="Times New Roman" w:hAnsi="Times New Roman" w:cs="Times New Roman"/>
          <w:sz w:val="22"/>
          <w:szCs w:val="22"/>
        </w:rPr>
        <w:t>екса Российской Федерации(делается отметка в соответствующем квадрате):</w:t>
      </w:r>
    </w:p>
    <w:p w:rsidR="00000000" w:rsidRDefault="009A7E32">
      <w:pPr>
        <w:autoSpaceDE w:val="0"/>
        <w:spacing w:before="120"/>
        <w:ind w:firstLine="709"/>
        <w:jc w:val="both"/>
      </w:pPr>
      <w:r>
        <w:rPr>
          <w:rFonts w:ascii="Times New Roman" w:hAnsi="Times New Roman"/>
        </w:rPr>
        <w:pict>
          <v:rect id="Rectangle 16" o:spid="_x0000_s1026" style="position:absolute;left:0;text-align:left;margin-left:10.6pt;margin-top:3.15pt;width:18pt;height:18pt;z-index:1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  <v:shadow on="t" offset=".62mm,.62mm"/>
          </v:rect>
        </w:pict>
      </w:r>
      <w:r>
        <w:rPr>
          <w:rFonts w:ascii="Times New Roman" w:hAnsi="Times New Roman"/>
        </w:rPr>
        <w:t xml:space="preserve">относится, </w:t>
      </w:r>
    </w:p>
    <w:p w:rsidR="00000000" w:rsidRDefault="009A7E32">
      <w:pPr>
        <w:autoSpaceDE w:val="0"/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17" o:spid="_x0000_s1027" style="position:absolute;left:0;text-align:left;margin-left:10.6pt;margin-top:3.15pt;width:18pt;height:18pt;z-index: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  <v:shadow on="t" offset=".62mm,.62mm"/>
          </v:rect>
        </w:pict>
      </w:r>
      <w:r>
        <w:rPr>
          <w:rFonts w:ascii="Times New Roman" w:hAnsi="Times New Roman"/>
        </w:rPr>
        <w:t>не относится.</w:t>
      </w:r>
    </w:p>
    <w:p w:rsidR="00000000" w:rsidRDefault="009A7E32">
      <w:pPr>
        <w:autoSpaceDE w:val="0"/>
        <w:ind w:firstLine="709"/>
        <w:jc w:val="both"/>
        <w:rPr>
          <w:rFonts w:ascii="Times New Roman" w:hAnsi="Times New Roman"/>
        </w:rPr>
      </w:pPr>
    </w:p>
    <w:p w:rsidR="00000000" w:rsidRDefault="009A7E32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Информация представлена на основании сведений, имеющихся в распоряжении территориального органа Пенсионного фонда Российской Федерации, по состоянию на ___</w:t>
      </w:r>
      <w:r>
        <w:rPr>
          <w:rFonts w:ascii="Times New Roman" w:hAnsi="Times New Roman" w:cs="Times New Roman"/>
          <w:sz w:val="22"/>
          <w:szCs w:val="22"/>
        </w:rPr>
        <w:t>_____________ .</w:t>
      </w:r>
    </w:p>
    <w:p w:rsidR="00000000" w:rsidRDefault="009A7E32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(дата)</w:t>
      </w:r>
    </w:p>
    <w:p w:rsidR="00000000" w:rsidRDefault="009A7E32">
      <w:pPr>
        <w:autoSpaceDE w:val="0"/>
        <w:ind w:firstLine="709"/>
        <w:jc w:val="both"/>
        <w:rPr>
          <w:rFonts w:ascii="Times New Roman" w:hAnsi="Times New Roman"/>
          <w:lang w:val="en-US"/>
        </w:rPr>
      </w:pPr>
    </w:p>
    <w:p w:rsidR="00000000" w:rsidRDefault="009A7E32">
      <w:pPr>
        <w:autoSpaceDE w:val="0"/>
        <w:ind w:firstLine="709"/>
        <w:jc w:val="both"/>
        <w:rPr>
          <w:rFonts w:ascii="Times New Roman" w:hAnsi="Times New Roman"/>
          <w:lang w:val="en-US"/>
        </w:rPr>
      </w:pPr>
    </w:p>
    <w:p w:rsidR="00000000" w:rsidRDefault="009A7E32">
      <w:pPr>
        <w:autoSpaceDE w:val="0"/>
        <w:ind w:right="-1"/>
        <w:rPr>
          <w:sz w:val="28"/>
          <w:szCs w:val="28"/>
        </w:rPr>
      </w:pPr>
      <w:r>
        <w:rPr>
          <w:sz w:val="28"/>
          <w:szCs w:val="28"/>
        </w:rPr>
        <w:t>Руководитель (заместитель руководителя)</w:t>
      </w:r>
      <w:r>
        <w:rPr>
          <w:rStyle w:val="a7"/>
          <w:sz w:val="28"/>
          <w:szCs w:val="28"/>
        </w:rPr>
        <w:footnoteReference w:id="6"/>
      </w:r>
    </w:p>
    <w:p w:rsidR="00000000" w:rsidRDefault="009A7E32">
      <w:pPr>
        <w:spacing w:before="1" w:after="1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                                                     _____________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000000" w:rsidRDefault="009A7E32">
      <w:pPr>
        <w:spacing w:before="1" w:after="1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(территориал</w:t>
      </w:r>
      <w:r>
        <w:rPr>
          <w:sz w:val="28"/>
          <w:szCs w:val="28"/>
          <w:vertAlign w:val="superscript"/>
        </w:rPr>
        <w:t>ьного органа ПФР)                                                                                              (ФИО)</w:t>
      </w:r>
    </w:p>
    <w:p w:rsidR="00000000" w:rsidRDefault="009A7E32">
      <w:pPr>
        <w:autoSpaceDE w:val="0"/>
        <w:ind w:right="-1"/>
        <w:rPr>
          <w:sz w:val="28"/>
          <w:szCs w:val="28"/>
          <w:vertAlign w:val="superscript"/>
        </w:rPr>
      </w:pPr>
    </w:p>
    <w:p w:rsidR="00000000" w:rsidRDefault="009A7E32">
      <w:pPr>
        <w:pageBreakBefore/>
        <w:spacing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000000" w:rsidRDefault="009A7E32">
      <w:pPr>
        <w:spacing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к Соглашению об информационном взаимодействии между Управлением ПФР и Работодателем</w:t>
      </w:r>
    </w:p>
    <w:p w:rsidR="00000000" w:rsidRDefault="009A7E32">
      <w:pPr>
        <w:rPr>
          <w:rFonts w:ascii="Times New Roman" w:hAnsi="Times New Roman"/>
        </w:rPr>
      </w:pPr>
    </w:p>
    <w:p w:rsidR="00000000" w:rsidRDefault="009A7E3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от ______________         </w:t>
      </w:r>
      <w:r>
        <w:rPr>
          <w:rFonts w:ascii="Times New Roman" w:hAnsi="Times New Roman"/>
          <w:lang w:val="en-US"/>
        </w:rPr>
        <w:t xml:space="preserve">              </w:t>
      </w:r>
      <w:r>
        <w:rPr>
          <w:rFonts w:ascii="Times New Roman" w:hAnsi="Times New Roman"/>
          <w:lang w:val="en-US"/>
        </w:rPr>
        <w:t xml:space="preserve">     </w:t>
      </w:r>
      <w:r>
        <w:rPr>
          <w:rFonts w:ascii="Times New Roman" w:hAnsi="Times New Roman"/>
        </w:rPr>
        <w:t xml:space="preserve">     ГУ_______________________</w:t>
      </w:r>
    </w:p>
    <w:p w:rsidR="00000000" w:rsidRDefault="009A7E3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территориального органа ПФР)</w:t>
      </w:r>
    </w:p>
    <w:p w:rsidR="00000000" w:rsidRDefault="009A7E3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00000" w:rsidRDefault="009A7E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СПРАВКА</w:t>
      </w:r>
    </w:p>
    <w:p w:rsidR="00000000" w:rsidRDefault="009A7E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__________________________________________________________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____________________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 ____________ является пенсионером в соответствии с законодательством 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(дата)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(вид пенсии, </w:t>
      </w:r>
      <w:r>
        <w:rPr>
          <w:rFonts w:ascii="Times New Roman" w:hAnsi="Times New Roman" w:cs="Times New Roman"/>
          <w:sz w:val="16"/>
          <w:szCs w:val="16"/>
        </w:rPr>
        <w:t>основание)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(дата и срок установления пенсии)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1" o:spid="_x0000_s1028" style="position:absolute;left:0;text-align:left;z-index:3;mso-position-horizontal:absolute;mso-position-horizontal-relative:text;mso-position-vertical:absolute;mso-position-vertical-relative:text" from="178.95pt,13.8pt" to="464.7pt,13.8pt" strokeweight=".26mm">
            <v:stroke joinstyle="miter" endcap="square"/>
          </v:line>
        </w:pict>
      </w:r>
      <w:r>
        <w:rPr>
          <w:rFonts w:ascii="Times New Roman" w:hAnsi="Times New Roman" w:cs="Times New Roman"/>
          <w:sz w:val="28"/>
          <w:szCs w:val="28"/>
        </w:rPr>
        <w:t>Основание выдачи справки:       федеральная база данных пенсионеров</w:t>
      </w:r>
    </w:p>
    <w:p w:rsidR="00000000" w:rsidRDefault="009A7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A7E3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00000" w:rsidRDefault="009A7E32">
      <w:pPr>
        <w:pStyle w:val="ConsPlusNonformat"/>
        <w:jc w:val="center"/>
        <w:rPr>
          <w:rFonts w:ascii="Times New Roman" w:hAnsi="Times New Roman" w:cs="Times New Roman"/>
          <w:sz w:val="28"/>
          <w:vertAlign w:val="superscript"/>
        </w:rPr>
      </w:pPr>
    </w:p>
    <w:p w:rsidR="00000000" w:rsidRDefault="009A7E32">
      <w:pPr>
        <w:pStyle w:val="ConsPlusNonformat"/>
        <w:jc w:val="center"/>
        <w:rPr>
          <w:rFonts w:ascii="Times New Roman" w:hAnsi="Times New Roman" w:cs="Times New Roman"/>
          <w:sz w:val="28"/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2977"/>
        <w:gridCol w:w="3412"/>
      </w:tblGrid>
      <w:tr w:rsidR="0000000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widowControl w:val="0"/>
              <w:autoSpaceDE w:val="0"/>
              <w:snapToGrid w:val="0"/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widowControl w:val="0"/>
              <w:autoSpaceDE w:val="0"/>
              <w:snapToGrid w:val="0"/>
              <w:spacing w:line="240" w:lineRule="auto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7E32">
            <w:pPr>
              <w:widowControl w:val="0"/>
              <w:autoSpaceDE w:val="0"/>
              <w:snapToGrid w:val="0"/>
              <w:spacing w:line="240" w:lineRule="auto"/>
            </w:pPr>
          </w:p>
        </w:tc>
      </w:tr>
      <w:tr w:rsidR="0000000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widowControl w:val="0"/>
              <w:autoSpaceDE w:val="0"/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(должность)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7E32">
            <w:pPr>
              <w:widowControl w:val="0"/>
              <w:autoSpaceDE w:val="0"/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(подпись)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7E32">
            <w:pPr>
              <w:widowControl w:val="0"/>
              <w:autoSpaceDE w:val="0"/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(инициалы, фамилия)</w:t>
            </w:r>
          </w:p>
        </w:tc>
      </w:tr>
    </w:tbl>
    <w:p w:rsidR="00000000" w:rsidRDefault="009A7E32">
      <w:pPr>
        <w:rPr>
          <w:rFonts w:ascii="Times New Roman" w:hAnsi="Times New Roman"/>
        </w:rPr>
      </w:pPr>
    </w:p>
    <w:p w:rsidR="009A7E32" w:rsidRDefault="009A7E32">
      <w:pPr>
        <w:pStyle w:val="ConsPlusCell"/>
        <w:ind w:firstLine="708"/>
      </w:pPr>
    </w:p>
    <w:sectPr w:rsidR="009A7E32">
      <w:headerReference w:type="default" r:id="rId6"/>
      <w:headerReference w:type="first" r:id="rId7"/>
      <w:pgSz w:w="11906" w:h="16838"/>
      <w:pgMar w:top="1134" w:right="567" w:bottom="1134" w:left="1418" w:header="22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32" w:rsidRDefault="009A7E32">
      <w:pPr>
        <w:spacing w:after="0" w:line="240" w:lineRule="auto"/>
      </w:pPr>
      <w:r>
        <w:separator/>
      </w:r>
    </w:p>
  </w:endnote>
  <w:endnote w:type="continuationSeparator" w:id="0">
    <w:p w:rsidR="009A7E32" w:rsidRDefault="009A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32" w:rsidRDefault="009A7E32">
      <w:pPr>
        <w:spacing w:after="0" w:line="240" w:lineRule="auto"/>
      </w:pPr>
      <w:r>
        <w:separator/>
      </w:r>
    </w:p>
  </w:footnote>
  <w:footnote w:type="continuationSeparator" w:id="0">
    <w:p w:rsidR="009A7E32" w:rsidRDefault="009A7E32">
      <w:pPr>
        <w:spacing w:after="0" w:line="240" w:lineRule="auto"/>
      </w:pPr>
      <w:r>
        <w:continuationSeparator/>
      </w:r>
    </w:p>
  </w:footnote>
  <w:footnote w:id="1">
    <w:p w:rsidR="00000000" w:rsidRDefault="009A7E32">
      <w:pPr>
        <w:pStyle w:val="af5"/>
        <w:spacing w:after="0" w:line="240" w:lineRule="auto"/>
        <w:jc w:val="both"/>
      </w:pPr>
      <w:r>
        <w:rPr>
          <w:rStyle w:val="a7"/>
          <w:rFonts w:ascii="Times New Roman" w:hAnsi="Times New Roman"/>
        </w:rPr>
        <w:footnoteRef/>
      </w:r>
      <w:r>
        <w:rPr>
          <w:rFonts w:cs="Calibri"/>
        </w:rPr>
        <w:tab/>
        <w:t xml:space="preserve"> </w:t>
      </w:r>
      <w:r>
        <w:rPr>
          <w:rFonts w:ascii="Times New Roman" w:hAnsi="Times New Roman"/>
          <w:lang w:val="ru-RU"/>
        </w:rPr>
        <w:t>Работник,</w:t>
      </w:r>
      <w:r>
        <w:rPr>
          <w:lang w:val="ru-RU"/>
        </w:rPr>
        <w:t xml:space="preserve"> н</w:t>
      </w:r>
      <w:r>
        <w:rPr>
          <w:rFonts w:ascii="Times New Roman" w:hAnsi="Times New Roman"/>
          <w:lang w:val="ru-RU"/>
        </w:rPr>
        <w:t>е достигший возраста, дающего права на назначе</w:t>
      </w:r>
      <w:r>
        <w:rPr>
          <w:rFonts w:ascii="Times New Roman" w:hAnsi="Times New Roman"/>
          <w:lang w:val="ru-RU"/>
        </w:rPr>
        <w:t>ние пенсии по старости, в том числе досрочно, в течение пяти лет до наступления такого возраста, далее – Работник предпенсионного возраста.</w:t>
      </w:r>
    </w:p>
  </w:footnote>
  <w:footnote w:id="2">
    <w:p w:rsidR="00000000" w:rsidRDefault="009A7E32">
      <w:pPr>
        <w:pStyle w:val="af5"/>
        <w:spacing w:after="0" w:line="240" w:lineRule="auto"/>
      </w:pPr>
      <w:r>
        <w:rPr>
          <w:rStyle w:val="a7"/>
          <w:rFonts w:ascii="Times New Roman" w:hAnsi="Times New Roman"/>
        </w:rPr>
        <w:footnoteRef/>
      </w:r>
      <w:r>
        <w:rPr>
          <w:rFonts w:cs="Calibri"/>
        </w:rPr>
        <w:tab/>
        <w:t xml:space="preserve"> </w:t>
      </w:r>
      <w:r>
        <w:rPr>
          <w:rFonts w:ascii="Times New Roman" w:hAnsi="Times New Roman"/>
          <w:lang w:val="ru-RU"/>
        </w:rPr>
        <w:t>После внедрения в эксплуатацию электронного документооборота с контрагентами (ЭДОК) представление сведений осущес</w:t>
      </w:r>
      <w:r>
        <w:rPr>
          <w:rFonts w:ascii="Times New Roman" w:hAnsi="Times New Roman"/>
          <w:lang w:val="ru-RU"/>
        </w:rPr>
        <w:t>твляется посредством названного программного обеспечения.</w:t>
      </w:r>
    </w:p>
  </w:footnote>
  <w:footnote w:id="3">
    <w:p w:rsidR="00000000" w:rsidRDefault="009A7E32">
      <w:pPr>
        <w:pStyle w:val="af5"/>
        <w:spacing w:after="0" w:line="240" w:lineRule="auto"/>
      </w:pPr>
      <w:r>
        <w:rPr>
          <w:rStyle w:val="a7"/>
          <w:rFonts w:ascii="Times New Roman" w:hAnsi="Times New Roman"/>
        </w:rPr>
        <w:footnoteRef/>
      </w:r>
      <w:r>
        <w:rPr>
          <w:rFonts w:cs="Calibri"/>
        </w:rPr>
        <w:tab/>
        <w:t xml:space="preserve"> </w:t>
      </w:r>
      <w:r>
        <w:rPr>
          <w:rFonts w:ascii="Times New Roman" w:hAnsi="Times New Roman"/>
        </w:rPr>
        <w:t>Указанная информация представляется по сведениям, имеющимся в распоряжении ОПФР.</w:t>
      </w:r>
    </w:p>
  </w:footnote>
  <w:footnote w:id="4">
    <w:p w:rsidR="00000000" w:rsidRDefault="009A7E32">
      <w:pPr>
        <w:pStyle w:val="af5"/>
        <w:spacing w:line="240" w:lineRule="auto"/>
      </w:pPr>
      <w:r>
        <w:rPr>
          <w:rStyle w:val="a7"/>
          <w:rFonts w:ascii="Times New Roman" w:hAnsi="Times New Roman"/>
        </w:rPr>
        <w:footnoteRef/>
      </w:r>
      <w:r>
        <w:rPr>
          <w:rFonts w:cs="Calibri"/>
        </w:rPr>
        <w:tab/>
        <w:t xml:space="preserve"> </w:t>
      </w:r>
      <w:r>
        <w:t>Страховой номер индивидуального лицевого счета</w:t>
      </w:r>
    </w:p>
  </w:footnote>
  <w:footnote w:id="5">
    <w:p w:rsidR="00000000" w:rsidRDefault="009A7E32">
      <w:pPr>
        <w:pStyle w:val="af5"/>
        <w:spacing w:line="240" w:lineRule="auto"/>
      </w:pPr>
      <w:r>
        <w:rPr>
          <w:rStyle w:val="a7"/>
          <w:rFonts w:ascii="Times New Roman" w:hAnsi="Times New Roman"/>
        </w:rPr>
        <w:footnoteRef/>
      </w:r>
      <w:r>
        <w:rPr>
          <w:rFonts w:cs="Calibri"/>
        </w:rPr>
        <w:tab/>
        <w:t xml:space="preserve"> </w:t>
      </w:r>
      <w:r>
        <w:t>Запрос заверяется усиленной квалифицированной электронной под</w:t>
      </w:r>
      <w:r>
        <w:t>писью руководителя (заместителя руководителя) организации Работодателя.</w:t>
      </w:r>
    </w:p>
  </w:footnote>
  <w:footnote w:id="6">
    <w:p w:rsidR="00000000" w:rsidRDefault="009A7E32">
      <w:pPr>
        <w:pStyle w:val="af5"/>
        <w:rPr>
          <w:rFonts w:cs="Calibri"/>
        </w:rPr>
      </w:pPr>
      <w:r>
        <w:rPr>
          <w:rStyle w:val="a7"/>
        </w:rPr>
        <w:footnoteRef/>
      </w:r>
      <w:r>
        <w:tab/>
        <w:t>Сведения  заверяются усиленной квалифицированной электронной подписью руководителя (заместителя руководителя) территориального органа Пенсионного фонда РФ.</w:t>
      </w:r>
    </w:p>
    <w:p w:rsidR="00000000" w:rsidRDefault="009A7E32">
      <w:pPr>
        <w:pStyle w:val="af5"/>
      </w:pPr>
      <w:r>
        <w:rPr>
          <w:rFonts w:cs="Calibri"/>
        </w:rPr>
        <w:tab/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7E32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D130FF">
      <w:rPr>
        <w:noProof/>
      </w:rPr>
      <w:t>9</w:t>
    </w:r>
    <w:r>
      <w:fldChar w:fldCharType="end"/>
    </w:r>
  </w:p>
  <w:p w:rsidR="00000000" w:rsidRDefault="009A7E3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7E32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0FF"/>
    <w:rsid w:val="009A7E32"/>
    <w:rsid w:val="00D1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2"/>
      <w:szCs w:val="22"/>
    </w:rPr>
  </w:style>
  <w:style w:type="character" w:customStyle="1" w:styleId="a5">
    <w:name w:val="Нижний колонтитул Знак"/>
    <w:rPr>
      <w:sz w:val="22"/>
      <w:szCs w:val="22"/>
    </w:rPr>
  </w:style>
  <w:style w:type="character" w:customStyle="1" w:styleId="a6">
    <w:name w:val="Текст сноски Знак"/>
  </w:style>
  <w:style w:type="character" w:customStyle="1" w:styleId="a7">
    <w:name w:val="Символ сноски"/>
    <w:rPr>
      <w:vertAlign w:val="superscript"/>
    </w:rPr>
  </w:style>
  <w:style w:type="character" w:customStyle="1" w:styleId="blk">
    <w:name w:val="blk"/>
  </w:style>
  <w:style w:type="character" w:customStyle="1" w:styleId="doccaption">
    <w:name w:val="doccaption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8">
    <w:name w:val="Текст примечания Знак"/>
  </w:style>
  <w:style w:type="character" w:customStyle="1" w:styleId="a9">
    <w:name w:val="Тема примечания Знак"/>
    <w:rPr>
      <w:b/>
      <w:bCs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character" w:customStyle="1" w:styleId="ac">
    <w:name w:val="Символы концевой сноски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1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2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5">
    <w:name w:val="footnote text"/>
    <w:basedOn w:val="a"/>
    <w:rPr>
      <w:sz w:val="20"/>
      <w:szCs w:val="20"/>
      <w:lang w:val="x-none"/>
    </w:rPr>
  </w:style>
  <w:style w:type="paragraph" w:customStyle="1" w:styleId="12">
    <w:name w:val="Текст примечания1"/>
    <w:basedOn w:val="a"/>
    <w:rPr>
      <w:sz w:val="20"/>
      <w:szCs w:val="20"/>
      <w:lang w:val="x-none"/>
    </w:rPr>
  </w:style>
  <w:style w:type="paragraph" w:styleId="af6">
    <w:name w:val="annotation subject"/>
    <w:basedOn w:val="12"/>
    <w:next w:val="12"/>
    <w:rPr>
      <w:b/>
      <w:bCs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SOGLASHЕNIЕ predpensionnyj vozrast.docx</Template>
  <TotalTime>0</TotalTime>
  <Pages>9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Довыдовская Татьяна Алекс.</dc:creator>
  <cp:lastModifiedBy>Иванова Елена Алексеевна</cp:lastModifiedBy>
  <cp:revision>2</cp:revision>
  <cp:lastPrinted>2018-10-31T10:43:00Z</cp:lastPrinted>
  <dcterms:created xsi:type="dcterms:W3CDTF">2019-05-21T07:47:00Z</dcterms:created>
  <dcterms:modified xsi:type="dcterms:W3CDTF">2019-05-21T07:47:00Z</dcterms:modified>
</cp:coreProperties>
</file>