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after="200" w:before="200" w:lineRule="auto"/>
        <w:rPr/>
      </w:pPr>
      <w:bookmarkStart w:colFirst="0" w:colLast="0" w:name="_7l6m72p1z0t" w:id="0"/>
      <w:bookmarkEnd w:id="0"/>
      <w:r w:rsidDel="00000000" w:rsidR="00000000" w:rsidRPr="00000000">
        <w:rPr>
          <w:rtl w:val="0"/>
        </w:rPr>
        <w:t xml:space="preserve">Какие кадровые документы проверит ГИТ</w:t>
      </w:r>
    </w:p>
    <w:p w:rsidR="00000000" w:rsidDel="00000000" w:rsidP="00000000" w:rsidRDefault="00000000" w:rsidRPr="00000000" w14:paraId="00000002">
      <w:pPr>
        <w:spacing w:after="200" w:before="200" w:lineRule="auto"/>
        <w:rPr/>
      </w:pPr>
      <w:r w:rsidDel="00000000" w:rsidR="00000000" w:rsidRPr="00000000">
        <w:rPr>
          <w:rtl w:val="0"/>
        </w:rPr>
        <w:t xml:space="preserve">Список составлен по чек-листам Роструда, утв. приказом Роструда от 01.02.2022 № 20.</w:t>
      </w:r>
    </w:p>
    <w:p w:rsidR="00000000" w:rsidDel="00000000" w:rsidP="00000000" w:rsidRDefault="00000000" w:rsidRPr="00000000" w14:paraId="00000003">
      <w:pPr>
        <w:spacing w:after="200" w:before="20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Прием на работу:</w:t>
      </w:r>
    </w:p>
    <w:p w:rsidR="00000000" w:rsidDel="00000000" w:rsidP="00000000" w:rsidRDefault="00000000" w:rsidRPr="00000000" w14:paraId="00000004">
      <w:pPr>
        <w:numPr>
          <w:ilvl w:val="0"/>
          <w:numId w:val="15"/>
        </w:numPr>
        <w:spacing w:after="0" w:afterAutospacing="0" w:before="20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трудовой договор в письменной или электронной форме с подписью работника, что он получил свой экземпляр;</w:t>
      </w:r>
    </w:p>
    <w:p w:rsidR="00000000" w:rsidDel="00000000" w:rsidP="00000000" w:rsidRDefault="00000000" w:rsidRPr="00000000" w14:paraId="00000005">
      <w:pPr>
        <w:numPr>
          <w:ilvl w:val="0"/>
          <w:numId w:val="15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гражданско-правовые договоры с физлицами, если они есть;</w:t>
      </w:r>
    </w:p>
    <w:p w:rsidR="00000000" w:rsidDel="00000000" w:rsidP="00000000" w:rsidRDefault="00000000" w:rsidRPr="00000000" w14:paraId="00000006">
      <w:pPr>
        <w:numPr>
          <w:ilvl w:val="0"/>
          <w:numId w:val="15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приказы о приеме на работу, если они оформляются;</w:t>
      </w:r>
    </w:p>
    <w:p w:rsidR="00000000" w:rsidDel="00000000" w:rsidP="00000000" w:rsidRDefault="00000000" w:rsidRPr="00000000" w14:paraId="00000007">
      <w:pPr>
        <w:numPr>
          <w:ilvl w:val="0"/>
          <w:numId w:val="15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ознакомление работника с ПВТР, коллективным договором и локальными нормативными актами;</w:t>
      </w:r>
    </w:p>
    <w:p w:rsidR="00000000" w:rsidDel="00000000" w:rsidP="00000000" w:rsidRDefault="00000000" w:rsidRPr="00000000" w14:paraId="00000008">
      <w:pPr>
        <w:numPr>
          <w:ilvl w:val="0"/>
          <w:numId w:val="15"/>
        </w:numPr>
        <w:spacing w:after="20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положение о кадровом электронном документообороте, если он введен.</w:t>
      </w:r>
    </w:p>
    <w:p w:rsidR="00000000" w:rsidDel="00000000" w:rsidP="00000000" w:rsidRDefault="00000000" w:rsidRPr="00000000" w14:paraId="00000009">
      <w:pPr>
        <w:spacing w:after="200" w:before="20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Изменение условий трудового договора:</w:t>
      </w:r>
    </w:p>
    <w:p w:rsidR="00000000" w:rsidDel="00000000" w:rsidP="00000000" w:rsidRDefault="00000000" w:rsidRPr="00000000" w14:paraId="0000000A">
      <w:pPr>
        <w:numPr>
          <w:ilvl w:val="0"/>
          <w:numId w:val="10"/>
        </w:numPr>
        <w:spacing w:after="0" w:afterAutospacing="0" w:before="20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письменные согласия работников;</w:t>
      </w:r>
    </w:p>
    <w:p w:rsidR="00000000" w:rsidDel="00000000" w:rsidP="00000000" w:rsidRDefault="00000000" w:rsidRPr="00000000" w14:paraId="0000000B">
      <w:pPr>
        <w:numPr>
          <w:ilvl w:val="0"/>
          <w:numId w:val="10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уведомления от работодателя об изменении условий трудового договора;</w:t>
      </w:r>
    </w:p>
    <w:p w:rsidR="00000000" w:rsidDel="00000000" w:rsidP="00000000" w:rsidRDefault="00000000" w:rsidRPr="00000000" w14:paraId="0000000C">
      <w:pPr>
        <w:numPr>
          <w:ilvl w:val="0"/>
          <w:numId w:val="10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соглашения к трудовому договору;</w:t>
      </w:r>
    </w:p>
    <w:p w:rsidR="00000000" w:rsidDel="00000000" w:rsidP="00000000" w:rsidRDefault="00000000" w:rsidRPr="00000000" w14:paraId="0000000D">
      <w:pPr>
        <w:numPr>
          <w:ilvl w:val="0"/>
          <w:numId w:val="10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приказы о введении и (или) отмене режима неполного рабочего времени;</w:t>
      </w:r>
    </w:p>
    <w:p w:rsidR="00000000" w:rsidDel="00000000" w:rsidP="00000000" w:rsidRDefault="00000000" w:rsidRPr="00000000" w14:paraId="0000000E">
      <w:pPr>
        <w:numPr>
          <w:ilvl w:val="0"/>
          <w:numId w:val="10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доказательства предложения работнику вакансий;</w:t>
      </w:r>
    </w:p>
    <w:p w:rsidR="00000000" w:rsidDel="00000000" w:rsidP="00000000" w:rsidRDefault="00000000" w:rsidRPr="00000000" w14:paraId="0000000F">
      <w:pPr>
        <w:numPr>
          <w:ilvl w:val="0"/>
          <w:numId w:val="10"/>
        </w:numPr>
        <w:spacing w:after="20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приказы об отстранении от работы.</w:t>
      </w:r>
    </w:p>
    <w:p w:rsidR="00000000" w:rsidDel="00000000" w:rsidP="00000000" w:rsidRDefault="00000000" w:rsidRPr="00000000" w14:paraId="00000010">
      <w:pPr>
        <w:spacing w:after="200" w:before="20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Прекращение трудовых отношений: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20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заявления работников;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приказы об увольнении с подписью работника об ознакомлении;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соглашение о расторжении трудового договора, если увольняется по соглашению сторон;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уведомления от работодателя о сокращении численности или штата;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20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журнал (книга) учета трудовых книжек.</w:t>
      </w:r>
    </w:p>
    <w:p w:rsidR="00000000" w:rsidDel="00000000" w:rsidP="00000000" w:rsidRDefault="00000000" w:rsidRPr="00000000" w14:paraId="00000016">
      <w:pPr>
        <w:spacing w:after="200" w:before="20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Ведение и хранение трудовых книжек, сведений о трудовой деятельности:</w:t>
      </w:r>
    </w:p>
    <w:p w:rsidR="00000000" w:rsidDel="00000000" w:rsidP="00000000" w:rsidRDefault="00000000" w:rsidRPr="00000000" w14:paraId="00000017">
      <w:pPr>
        <w:numPr>
          <w:ilvl w:val="0"/>
          <w:numId w:val="12"/>
        </w:numPr>
        <w:spacing w:after="0" w:afterAutospacing="0" w:before="20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трудовые книжки;</w:t>
      </w:r>
    </w:p>
    <w:p w:rsidR="00000000" w:rsidDel="00000000" w:rsidP="00000000" w:rsidRDefault="00000000" w:rsidRPr="00000000" w14:paraId="00000018">
      <w:pPr>
        <w:numPr>
          <w:ilvl w:val="0"/>
          <w:numId w:val="12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электронные сведения о трудовой деятельности;</w:t>
      </w:r>
    </w:p>
    <w:p w:rsidR="00000000" w:rsidDel="00000000" w:rsidP="00000000" w:rsidRDefault="00000000" w:rsidRPr="00000000" w14:paraId="00000019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журнал (книга) учета трудовых книжек;</w:t>
      </w:r>
    </w:p>
    <w:p w:rsidR="00000000" w:rsidDel="00000000" w:rsidP="00000000" w:rsidRDefault="00000000" w:rsidRPr="00000000" w14:paraId="0000001A">
      <w:pPr>
        <w:numPr>
          <w:ilvl w:val="0"/>
          <w:numId w:val="12"/>
        </w:numPr>
        <w:spacing w:after="20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журнал учета бланков трудовых книжек.</w:t>
      </w:r>
    </w:p>
    <w:p w:rsidR="00000000" w:rsidDel="00000000" w:rsidP="00000000" w:rsidRDefault="00000000" w:rsidRPr="00000000" w14:paraId="0000001B">
      <w:pPr>
        <w:spacing w:after="200" w:before="20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Режим рабочего времени:</w:t>
      </w:r>
    </w:p>
    <w:p w:rsidR="00000000" w:rsidDel="00000000" w:rsidP="00000000" w:rsidRDefault="00000000" w:rsidRPr="00000000" w14:paraId="0000001C">
      <w:pPr>
        <w:numPr>
          <w:ilvl w:val="0"/>
          <w:numId w:val="16"/>
        </w:numPr>
        <w:spacing w:after="0" w:afterAutospacing="0" w:before="20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Правила внутреннего трудового распорядка;</w:t>
      </w:r>
    </w:p>
    <w:p w:rsidR="00000000" w:rsidDel="00000000" w:rsidP="00000000" w:rsidRDefault="00000000" w:rsidRPr="00000000" w14:paraId="0000001D">
      <w:pPr>
        <w:numPr>
          <w:ilvl w:val="0"/>
          <w:numId w:val="16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график сменности;</w:t>
      </w:r>
    </w:p>
    <w:p w:rsidR="00000000" w:rsidDel="00000000" w:rsidP="00000000" w:rsidRDefault="00000000" w:rsidRPr="00000000" w14:paraId="0000001E">
      <w:pPr>
        <w:numPr>
          <w:ilvl w:val="0"/>
          <w:numId w:val="16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графики работы на вахте;</w:t>
      </w:r>
    </w:p>
    <w:p w:rsidR="00000000" w:rsidDel="00000000" w:rsidP="00000000" w:rsidRDefault="00000000" w:rsidRPr="00000000" w14:paraId="0000001F">
      <w:pPr>
        <w:numPr>
          <w:ilvl w:val="0"/>
          <w:numId w:val="16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табели учета рабочего времени;</w:t>
      </w:r>
    </w:p>
    <w:p w:rsidR="00000000" w:rsidDel="00000000" w:rsidP="00000000" w:rsidRDefault="00000000" w:rsidRPr="00000000" w14:paraId="00000020">
      <w:pPr>
        <w:numPr>
          <w:ilvl w:val="0"/>
          <w:numId w:val="16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перечень должностей работников с ненормированным рабочим днем;</w:t>
      </w:r>
    </w:p>
    <w:p w:rsidR="00000000" w:rsidDel="00000000" w:rsidP="00000000" w:rsidRDefault="00000000" w:rsidRPr="00000000" w14:paraId="00000021">
      <w:pPr>
        <w:numPr>
          <w:ilvl w:val="0"/>
          <w:numId w:val="16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локальные нормативные акты, принятые с учетом мотивированного мнения профсоюза;</w:t>
      </w:r>
    </w:p>
    <w:p w:rsidR="00000000" w:rsidDel="00000000" w:rsidP="00000000" w:rsidRDefault="00000000" w:rsidRPr="00000000" w14:paraId="00000022">
      <w:pPr>
        <w:numPr>
          <w:ilvl w:val="0"/>
          <w:numId w:val="16"/>
        </w:numPr>
        <w:spacing w:after="20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приказы об установлении работникам сокращенной продолжительности рабочего времени, режима неполного рабочего времени (если это необходимо по закону).</w:t>
      </w:r>
    </w:p>
    <w:p w:rsidR="00000000" w:rsidDel="00000000" w:rsidP="00000000" w:rsidRDefault="00000000" w:rsidRPr="00000000" w14:paraId="00000023">
      <w:pPr>
        <w:spacing w:after="200" w:before="20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Отпуска и другое время отдыха: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after="0" w:afterAutospacing="0" w:before="20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график отпусков;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извещения работника о начале отпуска;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заявления работников;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соглашения о разделении отпуска на части;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after="20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перечень работ, а также список мест для отдыха и приема пищи работникам, занятым на работах, где по условиям производства (работы) предоставление перерыва для отдыха и питания невозможно.</w:t>
      </w:r>
    </w:p>
    <w:p w:rsidR="00000000" w:rsidDel="00000000" w:rsidP="00000000" w:rsidRDefault="00000000" w:rsidRPr="00000000" w14:paraId="00000029">
      <w:pPr>
        <w:spacing w:after="200" w:before="20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Установление и выплата зарплаты: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afterAutospacing="0" w:before="20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расчетные листки, форма которых утверждена с учетом мнения профсоюза;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порядок индексации заработной платы;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локальные нормативные акты, устанавливающие систему оплаты труда;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коллективный договор;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приказы об установлении доплат за расширение зоны обслуживания, совмещение, увеличение объема работ и т.д.;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приказы об оплате сверхурочных, работы в выходные и нерабочие праздничные дни, ночное время;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приказы об освобождении от работы с сохранением среднего заработка;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приказы об оплате времени простоя, возникшего не по вине работника;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приказы о предоставлении дополнительных выходных оплачиваемых дней по уходу за ребенком-инвалидом;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заявления работников;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листки нетрудоспособности;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20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приказы об установлении компенсаций, северных надбавок и районных коэффициентов.</w:t>
      </w:r>
    </w:p>
    <w:p w:rsidR="00000000" w:rsidDel="00000000" w:rsidP="00000000" w:rsidRDefault="00000000" w:rsidRPr="00000000" w14:paraId="00000036">
      <w:pPr>
        <w:spacing w:after="200" w:before="20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Труд несовершеннолетних:</w:t>
      </w:r>
    </w:p>
    <w:p w:rsidR="00000000" w:rsidDel="00000000" w:rsidP="00000000" w:rsidRDefault="00000000" w:rsidRPr="00000000" w14:paraId="00000037">
      <w:pPr>
        <w:numPr>
          <w:ilvl w:val="0"/>
          <w:numId w:val="9"/>
        </w:numPr>
        <w:spacing w:after="0" w:afterAutospacing="0" w:before="20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трудовые договоры;</w:t>
      </w:r>
    </w:p>
    <w:p w:rsidR="00000000" w:rsidDel="00000000" w:rsidP="00000000" w:rsidRDefault="00000000" w:rsidRPr="00000000" w14:paraId="00000038">
      <w:pPr>
        <w:numPr>
          <w:ilvl w:val="0"/>
          <w:numId w:val="9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письменные согласия родителей и разрешения органа опеки;</w:t>
      </w:r>
    </w:p>
    <w:p w:rsidR="00000000" w:rsidDel="00000000" w:rsidP="00000000" w:rsidRDefault="00000000" w:rsidRPr="00000000" w14:paraId="00000039">
      <w:pPr>
        <w:numPr>
          <w:ilvl w:val="0"/>
          <w:numId w:val="9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приказы об установлении сокращенной продолжительности рабочего времени;</w:t>
      </w:r>
    </w:p>
    <w:p w:rsidR="00000000" w:rsidDel="00000000" w:rsidP="00000000" w:rsidRDefault="00000000" w:rsidRPr="00000000" w14:paraId="0000003A">
      <w:pPr>
        <w:numPr>
          <w:ilvl w:val="0"/>
          <w:numId w:val="9"/>
        </w:numPr>
        <w:spacing w:after="20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согласие ГИТ на увольнение.</w:t>
      </w:r>
    </w:p>
    <w:p w:rsidR="00000000" w:rsidDel="00000000" w:rsidP="00000000" w:rsidRDefault="00000000" w:rsidRPr="00000000" w14:paraId="0000003B">
      <w:pPr>
        <w:spacing w:after="200" w:before="20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Труд иностранных работников:</w:t>
      </w:r>
    </w:p>
    <w:p w:rsidR="00000000" w:rsidDel="00000000" w:rsidP="00000000" w:rsidRDefault="00000000" w:rsidRPr="00000000" w14:paraId="0000003C">
      <w:pPr>
        <w:numPr>
          <w:ilvl w:val="0"/>
          <w:numId w:val="6"/>
        </w:numPr>
        <w:spacing w:after="0" w:afterAutospacing="0" w:before="20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трудовые договоры;</w:t>
      </w:r>
    </w:p>
    <w:p w:rsidR="00000000" w:rsidDel="00000000" w:rsidP="00000000" w:rsidRDefault="00000000" w:rsidRPr="00000000" w14:paraId="0000003D">
      <w:pPr>
        <w:numPr>
          <w:ilvl w:val="0"/>
          <w:numId w:val="6"/>
        </w:numPr>
        <w:spacing w:after="20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приказы об отстранении от работы по окончании действия патента или разрешения на работу.</w:t>
      </w:r>
    </w:p>
    <w:p w:rsidR="00000000" w:rsidDel="00000000" w:rsidP="00000000" w:rsidRDefault="00000000" w:rsidRPr="00000000" w14:paraId="0000003E">
      <w:pPr>
        <w:spacing w:after="200" w:before="20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Труд инвалидов:</w:t>
      </w:r>
    </w:p>
    <w:p w:rsidR="00000000" w:rsidDel="00000000" w:rsidP="00000000" w:rsidRDefault="00000000" w:rsidRPr="00000000" w14:paraId="0000003F">
      <w:pPr>
        <w:numPr>
          <w:ilvl w:val="0"/>
          <w:numId w:val="14"/>
        </w:numPr>
        <w:spacing w:after="0" w:afterAutospacing="0" w:before="20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трудовые договоры;</w:t>
      </w:r>
    </w:p>
    <w:p w:rsidR="00000000" w:rsidDel="00000000" w:rsidP="00000000" w:rsidRDefault="00000000" w:rsidRPr="00000000" w14:paraId="00000040">
      <w:pPr>
        <w:numPr>
          <w:ilvl w:val="0"/>
          <w:numId w:val="14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медицинские заключения;</w:t>
      </w:r>
    </w:p>
    <w:p w:rsidR="00000000" w:rsidDel="00000000" w:rsidP="00000000" w:rsidRDefault="00000000" w:rsidRPr="00000000" w14:paraId="00000041">
      <w:pPr>
        <w:numPr>
          <w:ilvl w:val="0"/>
          <w:numId w:val="14"/>
        </w:numPr>
        <w:spacing w:after="20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письменные согласия работников.</w:t>
      </w:r>
    </w:p>
    <w:p w:rsidR="00000000" w:rsidDel="00000000" w:rsidP="00000000" w:rsidRDefault="00000000" w:rsidRPr="00000000" w14:paraId="00000042">
      <w:pPr>
        <w:spacing w:after="200" w:before="20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Сокращение численности или штата:</w:t>
      </w:r>
    </w:p>
    <w:p w:rsidR="00000000" w:rsidDel="00000000" w:rsidP="00000000" w:rsidRDefault="00000000" w:rsidRPr="00000000" w14:paraId="00000043">
      <w:pPr>
        <w:numPr>
          <w:ilvl w:val="0"/>
          <w:numId w:val="5"/>
        </w:numPr>
        <w:spacing w:after="0" w:afterAutospacing="0" w:before="20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уведомления работников, профсоюза, ЦЗН с доказательствами их ознакомления;</w:t>
      </w:r>
    </w:p>
    <w:p w:rsidR="00000000" w:rsidDel="00000000" w:rsidP="00000000" w:rsidRDefault="00000000" w:rsidRPr="00000000" w14:paraId="00000044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приказ о сокращении численности или штата;</w:t>
      </w:r>
    </w:p>
    <w:p w:rsidR="00000000" w:rsidDel="00000000" w:rsidP="00000000" w:rsidRDefault="00000000" w:rsidRPr="00000000" w14:paraId="00000045">
      <w:pPr>
        <w:numPr>
          <w:ilvl w:val="0"/>
          <w:numId w:val="5"/>
        </w:numPr>
        <w:spacing w:after="20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перечни вакансий и отказы работника от них.</w:t>
      </w:r>
    </w:p>
    <w:p w:rsidR="00000000" w:rsidDel="00000000" w:rsidP="00000000" w:rsidRDefault="00000000" w:rsidRPr="00000000" w14:paraId="00000046">
      <w:pPr>
        <w:spacing w:after="200" w:before="20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Работа за пределами нормы рабочего времени:</w:t>
      </w:r>
    </w:p>
    <w:p w:rsidR="00000000" w:rsidDel="00000000" w:rsidP="00000000" w:rsidRDefault="00000000" w:rsidRPr="00000000" w14:paraId="00000047">
      <w:pPr>
        <w:numPr>
          <w:ilvl w:val="0"/>
          <w:numId w:val="13"/>
        </w:numPr>
        <w:spacing w:after="0" w:afterAutospacing="0" w:before="20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письменные согласия работников;</w:t>
      </w:r>
    </w:p>
    <w:p w:rsidR="00000000" w:rsidDel="00000000" w:rsidP="00000000" w:rsidRDefault="00000000" w:rsidRPr="00000000" w14:paraId="00000048">
      <w:pPr>
        <w:numPr>
          <w:ilvl w:val="0"/>
          <w:numId w:val="13"/>
        </w:numPr>
        <w:spacing w:after="20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приказы или распоряжения работодателя.</w:t>
      </w:r>
    </w:p>
    <w:p w:rsidR="00000000" w:rsidDel="00000000" w:rsidP="00000000" w:rsidRDefault="00000000" w:rsidRPr="00000000" w14:paraId="00000049">
      <w:pPr>
        <w:spacing w:after="200" w:before="20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Расследование микроповреждений (микротравм), несчастных случаев:</w:t>
      </w:r>
    </w:p>
    <w:p w:rsidR="00000000" w:rsidDel="00000000" w:rsidP="00000000" w:rsidRDefault="00000000" w:rsidRPr="00000000" w14:paraId="0000004A">
      <w:pPr>
        <w:numPr>
          <w:ilvl w:val="0"/>
          <w:numId w:val="11"/>
        </w:numPr>
        <w:spacing w:after="0" w:afterAutospacing="0" w:before="20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копии сообщений и извещений о несчастном случае страховщику, профсоюзу, прокуратуре и т.д.;</w:t>
      </w:r>
    </w:p>
    <w:p w:rsidR="00000000" w:rsidDel="00000000" w:rsidP="00000000" w:rsidRDefault="00000000" w:rsidRPr="00000000" w14:paraId="0000004B">
      <w:pPr>
        <w:numPr>
          <w:ilvl w:val="0"/>
          <w:numId w:val="1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приказ об образовании комиссии по расследованию несчастного случая;</w:t>
      </w:r>
    </w:p>
    <w:p w:rsidR="00000000" w:rsidDel="00000000" w:rsidP="00000000" w:rsidRDefault="00000000" w:rsidRPr="00000000" w14:paraId="0000004C">
      <w:pPr>
        <w:numPr>
          <w:ilvl w:val="0"/>
          <w:numId w:val="1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материалы расследования;</w:t>
      </w:r>
    </w:p>
    <w:p w:rsidR="00000000" w:rsidDel="00000000" w:rsidP="00000000" w:rsidRDefault="00000000" w:rsidRPr="00000000" w14:paraId="0000004D">
      <w:pPr>
        <w:numPr>
          <w:ilvl w:val="0"/>
          <w:numId w:val="1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акты о несчастном случае по утвержденной форме;</w:t>
      </w:r>
    </w:p>
    <w:p w:rsidR="00000000" w:rsidDel="00000000" w:rsidP="00000000" w:rsidRDefault="00000000" w:rsidRPr="00000000" w14:paraId="0000004E">
      <w:pPr>
        <w:numPr>
          <w:ilvl w:val="0"/>
          <w:numId w:val="1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журнал регистрации несчастных случаев на производстве;</w:t>
      </w:r>
    </w:p>
    <w:p w:rsidR="00000000" w:rsidDel="00000000" w:rsidP="00000000" w:rsidRDefault="00000000" w:rsidRPr="00000000" w14:paraId="0000004F">
      <w:pPr>
        <w:numPr>
          <w:ilvl w:val="0"/>
          <w:numId w:val="11"/>
        </w:numPr>
        <w:spacing w:after="20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приказ о мерах по результатам расследования несчастного случая.</w:t>
      </w:r>
    </w:p>
    <w:p w:rsidR="00000000" w:rsidDel="00000000" w:rsidP="00000000" w:rsidRDefault="00000000" w:rsidRPr="00000000" w14:paraId="00000050">
      <w:pPr>
        <w:spacing w:after="200" w:before="20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Медосмотры:</w:t>
      </w:r>
    </w:p>
    <w:p w:rsidR="00000000" w:rsidDel="00000000" w:rsidP="00000000" w:rsidRDefault="00000000" w:rsidRPr="00000000" w14:paraId="00000051">
      <w:pPr>
        <w:numPr>
          <w:ilvl w:val="0"/>
          <w:numId w:val="7"/>
        </w:numPr>
        <w:spacing w:after="0" w:afterAutospacing="0" w:before="20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копии направлений на медосмотр и обязательное психиатрическое освидетельствование, журналы их регистрации;</w:t>
      </w:r>
    </w:p>
    <w:p w:rsidR="00000000" w:rsidDel="00000000" w:rsidP="00000000" w:rsidRDefault="00000000" w:rsidRPr="00000000" w14:paraId="00000052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приказы и списки работников;</w:t>
      </w:r>
    </w:p>
    <w:p w:rsidR="00000000" w:rsidDel="00000000" w:rsidP="00000000" w:rsidRDefault="00000000" w:rsidRPr="00000000" w14:paraId="00000053">
      <w:pPr>
        <w:numPr>
          <w:ilvl w:val="0"/>
          <w:numId w:val="7"/>
        </w:numPr>
        <w:spacing w:after="20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копии медицинских заключений.</w:t>
      </w:r>
    </w:p>
    <w:p w:rsidR="00000000" w:rsidDel="00000000" w:rsidP="00000000" w:rsidRDefault="00000000" w:rsidRPr="00000000" w14:paraId="00000054">
      <w:pPr>
        <w:spacing w:after="200" w:before="20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СОУТ:</w:t>
      </w:r>
    </w:p>
    <w:p w:rsidR="00000000" w:rsidDel="00000000" w:rsidP="00000000" w:rsidRDefault="00000000" w:rsidRPr="00000000" w14:paraId="00000055">
      <w:pPr>
        <w:numPr>
          <w:ilvl w:val="0"/>
          <w:numId w:val="4"/>
        </w:numPr>
        <w:spacing w:after="0" w:afterAutospacing="0" w:before="20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приказ о создании комиссии;</w:t>
      </w:r>
    </w:p>
    <w:p w:rsidR="00000000" w:rsidDel="00000000" w:rsidP="00000000" w:rsidRDefault="00000000" w:rsidRPr="00000000" w14:paraId="00000056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график проведения СОУТ;</w:t>
      </w:r>
    </w:p>
    <w:p w:rsidR="00000000" w:rsidDel="00000000" w:rsidP="00000000" w:rsidRDefault="00000000" w:rsidRPr="00000000" w14:paraId="00000057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утвержденные результаты идентификации потенциально вредных и (или) опасных производственных факторов;</w:t>
      </w:r>
    </w:p>
    <w:p w:rsidR="00000000" w:rsidDel="00000000" w:rsidP="00000000" w:rsidRDefault="00000000" w:rsidRPr="00000000" w14:paraId="00000058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декларация соответствия условий труда государственным нормативным требованиям охраны труда;</w:t>
      </w:r>
    </w:p>
    <w:p w:rsidR="00000000" w:rsidDel="00000000" w:rsidP="00000000" w:rsidRDefault="00000000" w:rsidRPr="00000000" w14:paraId="00000059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перечень вредных и (или) опасных производственных факторов, подлежащих исследованиям (испытаниям) и измерениям;</w:t>
      </w:r>
    </w:p>
    <w:p w:rsidR="00000000" w:rsidDel="00000000" w:rsidP="00000000" w:rsidRDefault="00000000" w:rsidRPr="00000000" w14:paraId="0000005A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протоколы испытаний и измерений;</w:t>
      </w:r>
    </w:p>
    <w:p w:rsidR="00000000" w:rsidDel="00000000" w:rsidP="00000000" w:rsidRDefault="00000000" w:rsidRPr="00000000" w14:paraId="0000005B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отчет о проведении СОУТ с доказательствами ознакомления работников;</w:t>
      </w:r>
    </w:p>
    <w:p w:rsidR="00000000" w:rsidDel="00000000" w:rsidP="00000000" w:rsidRDefault="00000000" w:rsidRPr="00000000" w14:paraId="0000005C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перечень мероприятий по улучшению условий труда;</w:t>
      </w:r>
    </w:p>
    <w:p w:rsidR="00000000" w:rsidDel="00000000" w:rsidP="00000000" w:rsidRDefault="00000000" w:rsidRPr="00000000" w14:paraId="0000005D">
      <w:pPr>
        <w:numPr>
          <w:ilvl w:val="0"/>
          <w:numId w:val="4"/>
        </w:numPr>
        <w:spacing w:after="20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проверочные листы — для микропредприятий.</w:t>
      </w:r>
    </w:p>
    <w:p w:rsidR="00000000" w:rsidDel="00000000" w:rsidP="00000000" w:rsidRDefault="00000000" w:rsidRPr="00000000" w14:paraId="0000005E">
      <w:pPr>
        <w:spacing w:after="200" w:before="20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Обучение охране труда:</w:t>
      </w:r>
    </w:p>
    <w:p w:rsidR="00000000" w:rsidDel="00000000" w:rsidP="00000000" w:rsidRDefault="00000000" w:rsidRPr="00000000" w14:paraId="0000005F">
      <w:pPr>
        <w:numPr>
          <w:ilvl w:val="0"/>
          <w:numId w:val="8"/>
        </w:numPr>
        <w:spacing w:after="0" w:afterAutospacing="0" w:before="20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программа вводного инструктажа;</w:t>
      </w:r>
    </w:p>
    <w:p w:rsidR="00000000" w:rsidDel="00000000" w:rsidP="00000000" w:rsidRDefault="00000000" w:rsidRPr="00000000" w14:paraId="00000060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приказ об утверждении формы и порядка учета работников, подлежащих обучению по охране труда;</w:t>
      </w:r>
    </w:p>
    <w:p w:rsidR="00000000" w:rsidDel="00000000" w:rsidP="00000000" w:rsidRDefault="00000000" w:rsidRPr="00000000" w14:paraId="00000061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утвержденный порядок регистрации и формы регистрации результатов инструктажей;</w:t>
      </w:r>
    </w:p>
    <w:p w:rsidR="00000000" w:rsidDel="00000000" w:rsidP="00000000" w:rsidRDefault="00000000" w:rsidRPr="00000000" w14:paraId="00000062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утвержденный перечень профессий и должностей работников, освобожденных от прохождения первичного инструктажа по охране труда;</w:t>
      </w:r>
    </w:p>
    <w:p w:rsidR="00000000" w:rsidDel="00000000" w:rsidP="00000000" w:rsidRDefault="00000000" w:rsidRPr="00000000" w14:paraId="00000063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приказ о формах и методах проведения инструктажа по охране труда;</w:t>
      </w:r>
    </w:p>
    <w:p w:rsidR="00000000" w:rsidDel="00000000" w:rsidP="00000000" w:rsidRDefault="00000000" w:rsidRPr="00000000" w14:paraId="00000064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приказ о создании комиссии по проверке знаний, утвержденные программы обучения — если обучение проводится у работодателя;</w:t>
      </w:r>
    </w:p>
    <w:p w:rsidR="00000000" w:rsidDel="00000000" w:rsidP="00000000" w:rsidRDefault="00000000" w:rsidRPr="00000000" w14:paraId="00000065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планы обучения;</w:t>
      </w:r>
    </w:p>
    <w:p w:rsidR="00000000" w:rsidDel="00000000" w:rsidP="00000000" w:rsidRDefault="00000000" w:rsidRPr="00000000" w14:paraId="00000066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протоколы проверки знаний;</w:t>
      </w:r>
    </w:p>
    <w:p w:rsidR="00000000" w:rsidDel="00000000" w:rsidP="00000000" w:rsidRDefault="00000000" w:rsidRPr="00000000" w14:paraId="00000067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результаты проведения инструктажей;</w:t>
      </w:r>
    </w:p>
    <w:p w:rsidR="00000000" w:rsidDel="00000000" w:rsidP="00000000" w:rsidRDefault="00000000" w:rsidRPr="00000000" w14:paraId="00000068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приказы об отстранении работников, получивших неудовлетворительную оценку при проверке знаний или не прошедших в срок проверку знаний;</w:t>
      </w:r>
    </w:p>
    <w:p w:rsidR="00000000" w:rsidDel="00000000" w:rsidP="00000000" w:rsidRDefault="00000000" w:rsidRPr="00000000" w14:paraId="00000069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перечень работ повышенной опасности;</w:t>
      </w:r>
    </w:p>
    <w:p w:rsidR="00000000" w:rsidDel="00000000" w:rsidP="00000000" w:rsidRDefault="00000000" w:rsidRPr="00000000" w14:paraId="0000006A">
      <w:pPr>
        <w:numPr>
          <w:ilvl w:val="0"/>
          <w:numId w:val="8"/>
        </w:numPr>
        <w:spacing w:after="20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перечень профессий и должностей работников, ответственных за организацию работ повышенной опасности, подлежащих обучению требованиям охраны труда по программе обучения безопасным методам и приемам выполнения работ повышенной опасности.</w:t>
      </w:r>
    </w:p>
    <w:p w:rsidR="00000000" w:rsidDel="00000000" w:rsidP="00000000" w:rsidRDefault="00000000" w:rsidRPr="00000000" w14:paraId="0000006B">
      <w:pPr>
        <w:spacing w:after="200" w:before="20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Этот список не окончательный. На каждом предприятии, в зависимости от специфики его деятельности, будет свой набор документов по приказу Роструда № 20.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