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97F" w:rsidRDefault="00792835">
      <w:pPr>
        <w:jc w:val="center"/>
        <w:rPr>
          <w:b/>
          <w:bCs/>
          <w:sz w:val="28"/>
          <w:szCs w:val="28"/>
        </w:rPr>
      </w:pPr>
      <w:r>
        <w:rPr>
          <w:b/>
          <w:bCs/>
          <w:sz w:val="28"/>
          <w:szCs w:val="28"/>
        </w:rPr>
        <w:t>Памятка по охране труда для малого предприятия</w:t>
      </w:r>
    </w:p>
    <w:p w:rsidR="00BA497F" w:rsidRDefault="00BA497F">
      <w:pPr>
        <w:jc w:val="center"/>
        <w:rPr>
          <w:b/>
          <w:bCs/>
        </w:rPr>
      </w:pPr>
    </w:p>
    <w:p w:rsidR="00BA497F" w:rsidRDefault="00792835">
      <w:pPr>
        <w:spacing w:before="240" w:after="160"/>
        <w:rPr>
          <w:rFonts w:cs="Arial"/>
        </w:rPr>
      </w:pPr>
      <w:r>
        <w:rPr>
          <w:b/>
          <w:bCs/>
        </w:rPr>
        <w:t xml:space="preserve">Малое предприятие </w:t>
      </w:r>
      <w:r>
        <w:t>— зарегистрированные в соответствии с законодательством Российской Федерации хозяйственные общества, хозяйственные товарищества, хозяйственные партнерства, производственные кооперативы, потребительские кооперативы, к</w:t>
      </w:r>
      <w:r>
        <w:rPr>
          <w:rFonts w:cs="Arial"/>
        </w:rPr>
        <w:t>рестьянские (фермерские) хозяйства и индивидуальные предприниматели со среднесписочной численностью до ста человек (среди малых предприятий выделяются микропредприятия — до пятнадцати человек).</w:t>
      </w:r>
    </w:p>
    <w:p w:rsidR="00BA497F" w:rsidRDefault="00792835">
      <w:pPr>
        <w:spacing w:before="240" w:after="160"/>
        <w:jc w:val="both"/>
      </w:pPr>
      <w:r>
        <w:t>Ст. 4 Закона от 24.07.2007 № 209-ФЗ.</w:t>
      </w:r>
    </w:p>
    <w:p w:rsidR="00BA497F" w:rsidRDefault="00792835">
      <w:pPr>
        <w:pStyle w:val="2"/>
        <w:rPr>
          <w:b/>
          <w:bCs/>
          <w:color w:val="auto"/>
        </w:rPr>
      </w:pPr>
      <w:bookmarkStart w:id="0" w:name="_Toc1656430943"/>
      <w:r>
        <w:rPr>
          <w:b/>
          <w:bCs/>
          <w:color w:val="auto"/>
        </w:rPr>
        <w:t>Основные нормативные документы по охране труда для М</w:t>
      </w:r>
      <w:bookmarkEnd w:id="0"/>
      <w:r>
        <w:rPr>
          <w:b/>
          <w:bCs/>
          <w:color w:val="auto"/>
        </w:rPr>
        <w:t>П</w:t>
      </w:r>
    </w:p>
    <w:p w:rsidR="00BA497F" w:rsidRDefault="00792835">
      <w:pPr>
        <w:pStyle w:val="a4"/>
        <w:numPr>
          <w:ilvl w:val="0"/>
          <w:numId w:val="1"/>
        </w:numPr>
        <w:spacing w:before="240" w:after="160"/>
        <w:jc w:val="both"/>
        <w:rPr>
          <w:rFonts w:cs="Arial"/>
        </w:rPr>
      </w:pPr>
      <w:r>
        <w:rPr>
          <w:rFonts w:cs="Arial"/>
        </w:rPr>
        <w:t>ГОСТ Р 12.0.009-2009. Система стандартов безопасности труда. Система управления охраной труда на малых предприятиях.</w:t>
      </w:r>
    </w:p>
    <w:p w:rsidR="00BA497F" w:rsidRDefault="00792835">
      <w:pPr>
        <w:pStyle w:val="a4"/>
        <w:numPr>
          <w:ilvl w:val="0"/>
          <w:numId w:val="1"/>
        </w:numPr>
        <w:spacing w:before="240" w:after="160"/>
        <w:jc w:val="both"/>
        <w:rPr>
          <w:rFonts w:cs="Arial"/>
        </w:rPr>
      </w:pPr>
      <w:r>
        <w:rPr>
          <w:rFonts w:cs="Arial"/>
        </w:rPr>
        <w:t>Трудовой кодекс РФ, раздел Х «Охрана труда».</w:t>
      </w:r>
    </w:p>
    <w:p w:rsidR="00BA497F" w:rsidRDefault="00792835">
      <w:pPr>
        <w:pStyle w:val="a4"/>
        <w:numPr>
          <w:ilvl w:val="0"/>
          <w:numId w:val="1"/>
        </w:numPr>
        <w:spacing w:before="240" w:after="160"/>
        <w:jc w:val="both"/>
        <w:rPr>
          <w:rFonts w:cs="Arial"/>
        </w:rPr>
      </w:pPr>
      <w:r>
        <w:rPr>
          <w:rFonts w:cs="Arial"/>
        </w:rPr>
        <w:t>Закон о специальной оценке условий труда.</w:t>
      </w:r>
    </w:p>
    <w:p w:rsidR="00BA497F" w:rsidRDefault="00792835">
      <w:pPr>
        <w:pStyle w:val="a4"/>
        <w:numPr>
          <w:ilvl w:val="0"/>
          <w:numId w:val="1"/>
        </w:numPr>
        <w:spacing w:before="240" w:after="160"/>
        <w:jc w:val="both"/>
        <w:rPr>
          <w:rFonts w:cs="Arial"/>
        </w:rPr>
      </w:pPr>
      <w:r>
        <w:rPr>
          <w:rFonts w:cs="Arial"/>
        </w:rPr>
        <w:t>Правила обучения по охране труда и проверки знаний по охране труда — действуют с 1 сентября 2022 года (Постановление Правительства РФ от 24.12.2021 N 2464).</w:t>
      </w:r>
    </w:p>
    <w:p w:rsidR="00BA497F" w:rsidRDefault="00792835">
      <w:pPr>
        <w:pStyle w:val="a4"/>
        <w:numPr>
          <w:ilvl w:val="0"/>
          <w:numId w:val="1"/>
        </w:numPr>
        <w:spacing w:before="240" w:after="160"/>
        <w:jc w:val="both"/>
        <w:rPr>
          <w:rFonts w:cs="Arial"/>
        </w:rPr>
      </w:pPr>
      <w:r>
        <w:rPr>
          <w:rFonts w:cs="Arial"/>
        </w:rPr>
        <w:t>Перечень тяжелых работ, где запрещается труд лиц до 18-ти лет (Постановление Правительства РФ от 25.02.2000 № 163).</w:t>
      </w:r>
    </w:p>
    <w:p w:rsidR="00BA497F" w:rsidRDefault="00792835">
      <w:pPr>
        <w:pStyle w:val="a4"/>
        <w:numPr>
          <w:ilvl w:val="0"/>
          <w:numId w:val="1"/>
        </w:numPr>
        <w:spacing w:before="240" w:after="160"/>
        <w:jc w:val="both"/>
        <w:rPr>
          <w:rFonts w:cs="Arial"/>
        </w:rPr>
      </w:pPr>
      <w:r>
        <w:rPr>
          <w:rFonts w:cs="Arial"/>
        </w:rPr>
        <w:t>Примерное положение об охране труда (Приказ Минтруда России от 29.10.2021 N 776н).</w:t>
      </w:r>
    </w:p>
    <w:p w:rsidR="00BA497F" w:rsidRDefault="00792835">
      <w:pPr>
        <w:pStyle w:val="a4"/>
        <w:numPr>
          <w:ilvl w:val="0"/>
          <w:numId w:val="1"/>
        </w:numPr>
        <w:spacing w:before="240" w:after="160"/>
        <w:jc w:val="both"/>
        <w:rPr>
          <w:rFonts w:cs="Arial"/>
        </w:rPr>
      </w:pPr>
      <w:r>
        <w:rPr>
          <w:rFonts w:cs="Arial"/>
        </w:rPr>
        <w:t>Формы и способы информирования работников об их трудовых правах (Приказ Минтруда России от 29.10.2021 N 773н).</w:t>
      </w:r>
    </w:p>
    <w:p w:rsidR="00BA497F" w:rsidRDefault="00792835">
      <w:pPr>
        <w:pStyle w:val="a4"/>
        <w:numPr>
          <w:ilvl w:val="0"/>
          <w:numId w:val="1"/>
        </w:numPr>
        <w:spacing w:before="240" w:after="160"/>
        <w:jc w:val="both"/>
        <w:rPr>
          <w:rFonts w:cs="Arial"/>
        </w:rPr>
      </w:pPr>
      <w:r>
        <w:rPr>
          <w:rFonts w:cs="Arial"/>
        </w:rPr>
        <w:t>Примерный перечень ежегодных мероприятий по охране труда (Приказ Минтруда России от 29.10.2021 N 771н).</w:t>
      </w:r>
    </w:p>
    <w:p w:rsidR="00BA497F" w:rsidRDefault="00792835">
      <w:pPr>
        <w:pStyle w:val="a4"/>
        <w:numPr>
          <w:ilvl w:val="0"/>
          <w:numId w:val="1"/>
        </w:numPr>
        <w:spacing w:before="240" w:after="160"/>
        <w:jc w:val="both"/>
        <w:rPr>
          <w:rFonts w:cs="Arial"/>
        </w:rPr>
      </w:pPr>
      <w:r>
        <w:rPr>
          <w:rFonts w:cs="Arial"/>
        </w:rPr>
        <w:t>Примерный перечень мероприятий по охране труда при производстве работ на территории, находящейся под контролем другого работодателя (Приказ Минтруда России от 22.09.2021 N 656н).</w:t>
      </w:r>
    </w:p>
    <w:p w:rsidR="00BA497F" w:rsidRDefault="00792835">
      <w:pPr>
        <w:pStyle w:val="a4"/>
        <w:numPr>
          <w:ilvl w:val="0"/>
          <w:numId w:val="1"/>
        </w:numPr>
        <w:spacing w:before="240" w:after="160"/>
        <w:jc w:val="both"/>
        <w:rPr>
          <w:rFonts w:cs="Arial"/>
        </w:rPr>
      </w:pPr>
      <w:r>
        <w:rPr>
          <w:rFonts w:cs="Arial"/>
        </w:rPr>
        <w:t>Перечень производств, работ и должностей, где ограничивается женский труд (Приказ Минтруда России от 13.05.2021 N 313н).</w:t>
      </w:r>
    </w:p>
    <w:p w:rsidR="00BA497F" w:rsidRDefault="00792835">
      <w:pPr>
        <w:pStyle w:val="a4"/>
        <w:numPr>
          <w:ilvl w:val="0"/>
          <w:numId w:val="1"/>
        </w:numPr>
        <w:spacing w:before="240" w:after="160"/>
        <w:jc w:val="both"/>
        <w:rPr>
          <w:rFonts w:cs="Arial"/>
        </w:rPr>
      </w:pPr>
      <w:r>
        <w:rPr>
          <w:rFonts w:cs="Arial"/>
        </w:rPr>
        <w:t>Предельно допустимые нормы нагрузок для женщин при подъеме и перемещении тяжестей вручную (Постановление Правительства РФ от 28.01.2022 N 63; </w:t>
      </w:r>
      <w:hyperlink r:id="rId8" w:history="1">
        <w:r>
          <w:rPr>
            <w:rFonts w:cs="Arial"/>
          </w:rPr>
          <w:t>Приказ</w:t>
        </w:r>
      </w:hyperlink>
      <w:r>
        <w:rPr>
          <w:rFonts w:cs="Arial"/>
        </w:rPr>
        <w:t> Минтруда России от 14.09.2021 N 629н).</w:t>
      </w:r>
    </w:p>
    <w:p w:rsidR="00BA497F" w:rsidRDefault="00792835">
      <w:pPr>
        <w:pStyle w:val="a4"/>
        <w:numPr>
          <w:ilvl w:val="0"/>
          <w:numId w:val="1"/>
        </w:numPr>
        <w:spacing w:before="240" w:after="160"/>
        <w:jc w:val="both"/>
        <w:rPr>
          <w:rFonts w:cs="Arial"/>
        </w:rPr>
      </w:pPr>
      <w:r>
        <w:rPr>
          <w:rFonts w:cs="Arial"/>
        </w:rPr>
        <w:t>Форма и порядок подачи декларации о соответствии условий труда государственным нормативным требованиям (Приказ Минтруда России от 17.06.2021 N 406н).</w:t>
      </w:r>
    </w:p>
    <w:p w:rsidR="00BA497F" w:rsidRDefault="00792835">
      <w:pPr>
        <w:pStyle w:val="a4"/>
        <w:numPr>
          <w:ilvl w:val="0"/>
          <w:numId w:val="1"/>
        </w:numPr>
        <w:spacing w:before="240" w:after="160"/>
        <w:jc w:val="both"/>
        <w:rPr>
          <w:rFonts w:cs="Arial"/>
        </w:rPr>
      </w:pPr>
      <w:r>
        <w:rPr>
          <w:rFonts w:cs="Arial"/>
        </w:rPr>
        <w:lastRenderedPageBreak/>
        <w:t>Общие требования к организации безопасного рабочего места (Приказ Минтруда России от 29.10.2021 N 774н).</w:t>
      </w:r>
    </w:p>
    <w:p w:rsidR="00BA497F" w:rsidRDefault="00792835">
      <w:pPr>
        <w:pStyle w:val="a4"/>
        <w:numPr>
          <w:ilvl w:val="0"/>
          <w:numId w:val="1"/>
        </w:numPr>
        <w:spacing w:before="240" w:after="160"/>
        <w:jc w:val="both"/>
        <w:rPr>
          <w:rFonts w:cs="Arial"/>
        </w:rPr>
      </w:pPr>
      <w:r>
        <w:rPr>
          <w:rFonts w:cs="Arial"/>
        </w:rPr>
        <w:t>Основные требования к Правилам и инструкциям по охране труда — применяются с 1 января 2023 года (Приказ Минтруда России от 29.10.2021 N 772н).</w:t>
      </w:r>
    </w:p>
    <w:p w:rsidR="00BA497F" w:rsidRDefault="00792835">
      <w:pPr>
        <w:pStyle w:val="a4"/>
        <w:numPr>
          <w:ilvl w:val="0"/>
          <w:numId w:val="1"/>
        </w:numPr>
        <w:spacing w:before="240" w:after="160"/>
        <w:jc w:val="both"/>
        <w:rPr>
          <w:rFonts w:cs="Arial"/>
        </w:rPr>
      </w:pPr>
      <w:r>
        <w:rPr>
          <w:rFonts w:cs="Arial"/>
        </w:rPr>
        <w:t>Рекомендации по оценке профессиональных рисков (Приказ Минтруда России от 28.12.2021 N 926).</w:t>
      </w:r>
    </w:p>
    <w:p w:rsidR="00BA497F" w:rsidRDefault="00792835">
      <w:pPr>
        <w:pStyle w:val="a4"/>
        <w:numPr>
          <w:ilvl w:val="0"/>
          <w:numId w:val="1"/>
        </w:numPr>
        <w:spacing w:before="240" w:after="160"/>
        <w:jc w:val="both"/>
        <w:rPr>
          <w:rFonts w:cs="Arial"/>
        </w:rPr>
      </w:pPr>
      <w:r>
        <w:rPr>
          <w:rFonts w:cs="Arial"/>
        </w:rPr>
        <w:t>Рекомендации по учету микротравм и микроповреждений работникрв (Приказ Минтруда России от 15.09.2021 N 632н).</w:t>
      </w:r>
    </w:p>
    <w:p w:rsidR="00BA497F" w:rsidRDefault="00792835">
      <w:pPr>
        <w:pStyle w:val="a4"/>
        <w:numPr>
          <w:ilvl w:val="0"/>
          <w:numId w:val="1"/>
        </w:numPr>
        <w:spacing w:before="240" w:after="160"/>
        <w:jc w:val="both"/>
        <w:rPr>
          <w:rFonts w:cs="Arial"/>
        </w:rPr>
      </w:pPr>
      <w:r>
        <w:rPr>
          <w:rFonts w:cs="Arial"/>
        </w:rPr>
        <w:t>Единые типовые нормы выдачи СИЗ и смывающих средств — действуют с 1 сентября 2023 года (Приказ Минтруда России от 29.10.2021 № 767н).</w:t>
      </w:r>
    </w:p>
    <w:p w:rsidR="00BA497F" w:rsidRDefault="00792835">
      <w:pPr>
        <w:pStyle w:val="a4"/>
        <w:numPr>
          <w:ilvl w:val="0"/>
          <w:numId w:val="1"/>
        </w:numPr>
        <w:spacing w:before="240" w:after="160"/>
        <w:jc w:val="both"/>
        <w:rPr>
          <w:rFonts w:cs="Arial"/>
        </w:rPr>
      </w:pPr>
      <w:r>
        <w:rPr>
          <w:rFonts w:cs="Arial"/>
        </w:rPr>
        <w:t>Порядок проведения медосмотров (приказ Минздрава России от 28.01.2021 № 29н).</w:t>
      </w:r>
    </w:p>
    <w:p w:rsidR="00BA497F" w:rsidRDefault="00792835">
      <w:pPr>
        <w:pStyle w:val="a4"/>
        <w:numPr>
          <w:ilvl w:val="0"/>
          <w:numId w:val="1"/>
        </w:numPr>
        <w:spacing w:before="240" w:after="160"/>
        <w:jc w:val="both"/>
        <w:rPr>
          <w:rFonts w:cs="Arial"/>
        </w:rPr>
      </w:pPr>
      <w:r>
        <w:rPr>
          <w:rFonts w:cs="Arial"/>
        </w:rPr>
        <w:t>Перечень вредных факторов, при которых проводятся медосмотры (Приказ Минтруда и Минздрава России от 31.12.2020 № 988н/1420н).</w:t>
      </w:r>
    </w:p>
    <w:p w:rsidR="00BA497F" w:rsidRDefault="00792835">
      <w:pPr>
        <w:spacing w:before="240" w:after="160"/>
        <w:jc w:val="both"/>
        <w:rPr>
          <w:rFonts w:cs="Arial"/>
        </w:rPr>
      </w:pPr>
      <w:r>
        <w:rPr>
          <w:rFonts w:cs="Arial"/>
        </w:rPr>
        <w:t>Это не окончательный перечень. Конкретный список определяется в соответствии с видами деятельности предприятия и включает отраслевые правила по охране труда, профстандарты.</w:t>
      </w:r>
    </w:p>
    <w:p w:rsidR="00BA497F" w:rsidRDefault="00792835">
      <w:pPr>
        <w:spacing w:before="240" w:after="160"/>
        <w:jc w:val="both"/>
        <w:rPr>
          <w:rFonts w:ascii="Cambria" w:eastAsia="HCR Dotum" w:hAnsi="Cambria"/>
          <w:b/>
          <w:bCs/>
          <w:sz w:val="26"/>
          <w:szCs w:val="26"/>
        </w:rPr>
      </w:pPr>
      <w:r>
        <w:rPr>
          <w:rFonts w:ascii="Cambria" w:eastAsia="HCR Dotum" w:hAnsi="Cambria"/>
          <w:b/>
          <w:bCs/>
          <w:sz w:val="26"/>
          <w:szCs w:val="26"/>
        </w:rPr>
        <w:t xml:space="preserve">Обязанности работодателя </w:t>
      </w:r>
    </w:p>
    <w:p w:rsidR="00BA497F" w:rsidRDefault="00792835">
      <w:pPr>
        <w:spacing w:before="240" w:after="160"/>
        <w:jc w:val="both"/>
        <w:rPr>
          <w:rFonts w:cs="Arial"/>
        </w:rPr>
      </w:pPr>
      <w:r>
        <w:rPr>
          <w:rFonts w:cs="Arial"/>
        </w:rPr>
        <w:t xml:space="preserve">Основные обязанности работодателя приведены в ст. 22 и 214 ТК РФ. </w:t>
      </w:r>
    </w:p>
    <w:p w:rsidR="00BA497F" w:rsidRDefault="00792835">
      <w:pPr>
        <w:spacing w:before="240" w:after="160"/>
      </w:pPr>
      <w:r>
        <w:t>«</w:t>
      </w:r>
      <w:r>
        <w:rPr>
          <w:b/>
          <w:bCs/>
        </w:rPr>
        <w:t xml:space="preserve">Ст. 214. </w:t>
      </w:r>
      <w:r>
        <w:t>Обязанности по обеспечению безопасных условий и охраны труда возлагаются на работодателя.</w:t>
      </w:r>
    </w:p>
    <w:p w:rsidR="00BA497F" w:rsidRDefault="00792835">
      <w:pPr>
        <w:spacing w:before="240" w:after="160"/>
      </w:pPr>
      <w: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BA497F" w:rsidRDefault="00792835">
      <w:pPr>
        <w:spacing w:before="240" w:after="160"/>
      </w:pPr>
      <w:r>
        <w:t>Работодатель обязан обеспечить:</w:t>
      </w:r>
    </w:p>
    <w:p w:rsidR="00BA497F" w:rsidRDefault="00792835">
      <w:pPr>
        <w:pStyle w:val="a4"/>
        <w:numPr>
          <w:ilvl w:val="0"/>
          <w:numId w:val="2"/>
        </w:numPr>
        <w:spacing w:before="240" w:after="160"/>
        <w:ind w:left="0" w:firstLine="0"/>
      </w:pPr>
      <w: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BA497F" w:rsidRDefault="00792835">
      <w:pPr>
        <w:pStyle w:val="a4"/>
        <w:numPr>
          <w:ilvl w:val="0"/>
          <w:numId w:val="2"/>
        </w:numPr>
        <w:spacing w:before="240" w:after="160"/>
        <w:ind w:left="0" w:firstLine="0"/>
      </w:pPr>
      <w:r>
        <w:t>создание и функционирование </w:t>
      </w:r>
      <w:hyperlink r:id="rId9" w:anchor="dst2733" w:history="1">
        <w:r>
          <w:t>системы управления</w:t>
        </w:r>
      </w:hyperlink>
      <w:r>
        <w:t> охраной труда;</w:t>
      </w:r>
    </w:p>
    <w:p w:rsidR="00BA497F" w:rsidRDefault="00792835">
      <w:pPr>
        <w:pStyle w:val="a4"/>
        <w:numPr>
          <w:ilvl w:val="0"/>
          <w:numId w:val="2"/>
        </w:numPr>
        <w:spacing w:before="240" w:after="160"/>
        <w:ind w:left="0" w:firstLine="0"/>
      </w:pPr>
      <w:r>
        <w:t>соответствие каждого рабочего места государственным нормативным </w:t>
      </w:r>
      <w:hyperlink r:id="rId10" w:anchor="dst2607" w:history="1">
        <w:r>
          <w:t>требованиям</w:t>
        </w:r>
      </w:hyperlink>
      <w:r>
        <w:t> охраны труда;</w:t>
      </w:r>
    </w:p>
    <w:p w:rsidR="00BA497F" w:rsidRDefault="00792835">
      <w:pPr>
        <w:pStyle w:val="a4"/>
        <w:numPr>
          <w:ilvl w:val="0"/>
          <w:numId w:val="2"/>
        </w:numPr>
        <w:spacing w:before="240" w:after="160"/>
        <w:ind w:left="0" w:firstLine="0"/>
      </w:pPr>
      <w:r>
        <w:lastRenderedPageBreak/>
        <w:t>систематическое выявление опасностей и профессиональных рисков, их регулярный анализ и оценку;</w:t>
      </w:r>
    </w:p>
    <w:p w:rsidR="00BA497F" w:rsidRDefault="00792835">
      <w:pPr>
        <w:pStyle w:val="a4"/>
        <w:numPr>
          <w:ilvl w:val="0"/>
          <w:numId w:val="2"/>
        </w:numPr>
        <w:spacing w:before="240" w:after="160"/>
        <w:ind w:left="0" w:firstLine="0"/>
      </w:pPr>
      <w:r>
        <w:t>реализацию </w:t>
      </w:r>
      <w:hyperlink r:id="rId11" w:anchor="dst100014" w:history="1">
        <w:r>
          <w:t>мероприятий</w:t>
        </w:r>
      </w:hyperlink>
      <w:r>
        <w:t> по улучшению условий и охраны труда;</w:t>
      </w:r>
    </w:p>
    <w:p w:rsidR="00BA497F" w:rsidRDefault="00792835">
      <w:pPr>
        <w:pStyle w:val="a4"/>
        <w:numPr>
          <w:ilvl w:val="0"/>
          <w:numId w:val="2"/>
        </w:numPr>
        <w:spacing w:before="240" w:after="160"/>
        <w:ind w:left="0" w:firstLine="0"/>
      </w:pPr>
      <w: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BA497F" w:rsidRDefault="00792835">
      <w:pPr>
        <w:pStyle w:val="a4"/>
        <w:numPr>
          <w:ilvl w:val="0"/>
          <w:numId w:val="2"/>
        </w:numPr>
        <w:spacing w:before="240" w:after="160"/>
        <w:ind w:left="0" w:firstLine="0"/>
      </w:pPr>
      <w:r>
        <w:t>режим труда и отдыха работников в соответствии с трудовым </w:t>
      </w:r>
      <w:hyperlink r:id="rId12" w:history="1">
        <w:r>
          <w:t>законодательством</w:t>
        </w:r>
      </w:hyperlink>
      <w:r>
        <w:t> и иными нормативными правовыми актами, содержащими нормы трудового права;</w:t>
      </w:r>
    </w:p>
    <w:p w:rsidR="00BA497F" w:rsidRDefault="00792835">
      <w:pPr>
        <w:pStyle w:val="a4"/>
        <w:numPr>
          <w:ilvl w:val="0"/>
          <w:numId w:val="2"/>
        </w:numPr>
        <w:spacing w:before="240" w:after="160"/>
        <w:ind w:left="0" w:firstLine="0"/>
      </w:pPr>
      <w:proofErr w:type="gramStart"/>
      <w:r>
        <w:t>приобретение за счет собственных средств и </w:t>
      </w:r>
      <w:hyperlink r:id="rId13" w:history="1">
        <w:r>
          <w:t>выдачу</w:t>
        </w:r>
      </w:hyperlink>
      <w:r>
        <w:t> средств индивидуальной защиты и смывающих средств, прошедших подтверждение соответствия в установленном </w:t>
      </w:r>
      <w:hyperlink r:id="rId14" w:anchor="dst100231" w:history="1">
        <w:r>
          <w:t>законодательством</w:t>
        </w:r>
      </w:hyperlink>
      <w:r>
        <w:t>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p w:rsidR="00BA497F" w:rsidRDefault="00792835">
      <w:pPr>
        <w:pStyle w:val="a4"/>
        <w:numPr>
          <w:ilvl w:val="0"/>
          <w:numId w:val="2"/>
        </w:numPr>
        <w:spacing w:before="240" w:after="160"/>
        <w:ind w:left="0" w:firstLine="0"/>
      </w:pPr>
      <w:r>
        <w:t>оснащение средствами коллективной защиты;</w:t>
      </w:r>
    </w:p>
    <w:p w:rsidR="00BA497F" w:rsidRDefault="00792835">
      <w:pPr>
        <w:pStyle w:val="a4"/>
        <w:numPr>
          <w:ilvl w:val="0"/>
          <w:numId w:val="2"/>
        </w:numPr>
        <w:spacing w:before="240" w:after="160"/>
        <w:ind w:left="0" w:firstLine="0"/>
      </w:pPr>
      <w: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BA497F" w:rsidRDefault="00792835">
      <w:pPr>
        <w:pStyle w:val="a4"/>
        <w:numPr>
          <w:ilvl w:val="0"/>
          <w:numId w:val="2"/>
        </w:numPr>
        <w:spacing w:before="240" w:after="160"/>
        <w:ind w:left="0" w:firstLine="0"/>
      </w:pPr>
      <w: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BA497F" w:rsidRDefault="00792835">
      <w:pPr>
        <w:pStyle w:val="a4"/>
        <w:numPr>
          <w:ilvl w:val="0"/>
          <w:numId w:val="2"/>
        </w:numPr>
        <w:spacing w:before="240" w:after="160"/>
        <w:ind w:left="0" w:firstLine="0"/>
      </w:pPr>
      <w:r>
        <w:t>проведение специальной оценки условий труда в соответствии с </w:t>
      </w:r>
      <w:hyperlink r:id="rId15" w:anchor="dst100070" w:history="1">
        <w:r>
          <w:t>законодательством</w:t>
        </w:r>
      </w:hyperlink>
      <w:r>
        <w:t> о специальной оценке условий труда;</w:t>
      </w:r>
    </w:p>
    <w:p w:rsidR="00BA497F" w:rsidRDefault="00792835">
      <w:pPr>
        <w:pStyle w:val="a4"/>
        <w:numPr>
          <w:ilvl w:val="0"/>
          <w:numId w:val="2"/>
        </w:numPr>
        <w:spacing w:before="240" w:after="160"/>
        <w:ind w:left="0" w:firstLine="0"/>
      </w:pPr>
      <w:proofErr w:type="gramStart"/>
      <w:r>
        <w:t>в случаях, предусмотренных трудовым </w:t>
      </w:r>
      <w:hyperlink r:id="rId16" w:anchor="dst2754" w:history="1">
        <w:r>
          <w:t>законодательством</w:t>
        </w:r>
      </w:hyperlink>
      <w:r>
        <w:t>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w:t>
      </w:r>
      <w:proofErr w:type="gramEnd"/>
      <w:r>
        <w:t xml:space="preserve"> веществ и их метаболитов с сохранением за работниками места работы (должности) и </w:t>
      </w:r>
      <w:hyperlink r:id="rId17" w:history="1">
        <w:r>
          <w:t>среднего заработка</w:t>
        </w:r>
      </w:hyperlink>
      <w:r>
        <w:t>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BA497F" w:rsidRDefault="00792835">
      <w:pPr>
        <w:pStyle w:val="a4"/>
        <w:numPr>
          <w:ilvl w:val="0"/>
          <w:numId w:val="2"/>
        </w:numPr>
        <w:spacing w:before="240" w:after="160"/>
        <w:ind w:left="0" w:firstLine="0"/>
      </w:pPr>
      <w:proofErr w:type="gramStart"/>
      <w:r>
        <w:lastRenderedPageBreak/>
        <w:t>недопущение работников к исполнению ими трудовых обязанностей без прохождения в установленном </w:t>
      </w:r>
      <w:hyperlink r:id="rId18" w:anchor="dst100019" w:history="1">
        <w:r>
          <w:t>порядке</w:t>
        </w:r>
      </w:hyperlink>
      <w:r>
        <w:t>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w:t>
      </w:r>
      <w:proofErr w:type="gramEnd"/>
      <w:r>
        <w:t xml:space="preserve"> медицинских осмотров, обязательных психиатрических освидетельствований, а также в случае медицинских противопоказаний;</w:t>
      </w:r>
    </w:p>
    <w:p w:rsidR="00BA497F" w:rsidRDefault="00792835">
      <w:pPr>
        <w:pStyle w:val="a4"/>
        <w:numPr>
          <w:ilvl w:val="0"/>
          <w:numId w:val="2"/>
        </w:numPr>
        <w:spacing w:before="240" w:after="160"/>
        <w:ind w:left="0" w:firstLine="0"/>
      </w:pPr>
      <w:proofErr w:type="gramStart"/>
      <w:r>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w:t>
      </w:r>
      <w:proofErr w:type="gramEnd"/>
      <w:r>
        <w:t xml:space="preserve"> Российской Федерации в области охраны труда, органам местного самоуправления, органам профсоюзного </w:t>
      </w:r>
      <w:proofErr w:type="gramStart"/>
      <w:r>
        <w:t>контроля за</w:t>
      </w:r>
      <w:proofErr w:type="gramEnd"/>
      <w:r>
        <w:t xml:space="preserve">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19" w:anchor="dst100157" w:history="1">
        <w:r>
          <w:t>законодательства</w:t>
        </w:r>
      </w:hyperlink>
      <w:r>
        <w:t> Российской Федерации о государственной тайне;</w:t>
      </w:r>
    </w:p>
    <w:p w:rsidR="00BA497F" w:rsidRDefault="00792835">
      <w:pPr>
        <w:pStyle w:val="a4"/>
        <w:numPr>
          <w:ilvl w:val="0"/>
          <w:numId w:val="2"/>
        </w:numPr>
        <w:spacing w:before="240" w:after="160"/>
        <w:ind w:left="0" w:firstLine="0"/>
      </w:pPr>
      <w:r>
        <w:t>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20" w:history="1">
        <w:r>
          <w:t>первой помощи</w:t>
        </w:r>
      </w:hyperlink>
      <w:r>
        <w:t> пострадавшим;</w:t>
      </w:r>
    </w:p>
    <w:p w:rsidR="00BA497F" w:rsidRDefault="00792835">
      <w:pPr>
        <w:pStyle w:val="a4"/>
        <w:numPr>
          <w:ilvl w:val="0"/>
          <w:numId w:val="2"/>
        </w:numPr>
        <w:spacing w:before="240" w:after="160"/>
        <w:ind w:left="0" w:firstLine="0"/>
      </w:pPr>
      <w: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w:t>
      </w:r>
      <w:hyperlink r:id="rId21" w:anchor="dst2867" w:history="1">
        <w:r>
          <w:t>Кодексом</w:t>
        </w:r>
      </w:hyperlink>
      <w:r>
        <w:t>, другими федеральными законами и иными нормативными правовыми актами Российской Федерации;</w:t>
      </w:r>
    </w:p>
    <w:p w:rsidR="00BA497F" w:rsidRDefault="0008224D">
      <w:pPr>
        <w:pStyle w:val="a4"/>
        <w:numPr>
          <w:ilvl w:val="0"/>
          <w:numId w:val="2"/>
        </w:numPr>
        <w:spacing w:before="240" w:after="160"/>
        <w:ind w:left="0" w:firstLine="0"/>
      </w:pPr>
      <w:hyperlink r:id="rId22" w:anchor="dst2729" w:history="1">
        <w:r w:rsidR="00792835">
          <w:t>санитарно-бытовое обслуживание</w:t>
        </w:r>
      </w:hyperlink>
      <w:r w:rsidR="00792835">
        <w:t> и медицинское обеспечение работников в соответствии с </w:t>
      </w:r>
      <w:hyperlink r:id="rId23" w:anchor="dst2607" w:history="1">
        <w:r w:rsidR="00792835">
          <w:t>требованиями</w:t>
        </w:r>
      </w:hyperlink>
      <w:r w:rsidR="00792835">
        <w:t>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BA497F" w:rsidRDefault="00792835">
      <w:pPr>
        <w:pStyle w:val="a4"/>
        <w:numPr>
          <w:ilvl w:val="0"/>
          <w:numId w:val="2"/>
        </w:numPr>
        <w:spacing w:before="240" w:after="160"/>
        <w:ind w:left="0" w:firstLine="0"/>
      </w:pPr>
      <w:r>
        <w:t xml:space="preserve">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w:t>
      </w:r>
      <w:r>
        <w:lastRenderedPageBreak/>
        <w:t>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BA497F" w:rsidRDefault="00792835">
      <w:pPr>
        <w:pStyle w:val="a4"/>
        <w:numPr>
          <w:ilvl w:val="0"/>
          <w:numId w:val="2"/>
        </w:numPr>
        <w:spacing w:before="240" w:after="160"/>
        <w:ind w:left="0" w:firstLine="0"/>
      </w:pPr>
      <w: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BA497F" w:rsidRDefault="00792835">
      <w:pPr>
        <w:pStyle w:val="a4"/>
        <w:numPr>
          <w:ilvl w:val="0"/>
          <w:numId w:val="2"/>
        </w:numPr>
        <w:spacing w:before="240" w:after="160"/>
        <w:ind w:left="0" w:firstLine="0"/>
      </w:pPr>
      <w:r>
        <w:t>обязательное социальное </w:t>
      </w:r>
      <w:hyperlink r:id="rId24" w:anchor="dst100047" w:history="1">
        <w:r>
          <w:t>страхование</w:t>
        </w:r>
      </w:hyperlink>
      <w:r>
        <w:t> работников от несчастных случаев на производстве и профессиональных заболеваний;</w:t>
      </w:r>
    </w:p>
    <w:p w:rsidR="00BA497F" w:rsidRDefault="00792835">
      <w:pPr>
        <w:pStyle w:val="a4"/>
        <w:numPr>
          <w:ilvl w:val="0"/>
          <w:numId w:val="2"/>
        </w:numPr>
        <w:spacing w:before="240" w:after="160"/>
        <w:ind w:left="0" w:firstLine="0"/>
      </w:pPr>
      <w: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BA497F" w:rsidRDefault="00792835">
      <w:pPr>
        <w:pStyle w:val="a4"/>
        <w:numPr>
          <w:ilvl w:val="0"/>
          <w:numId w:val="2"/>
        </w:numPr>
        <w:spacing w:before="240" w:after="160"/>
        <w:ind w:left="0" w:firstLine="0"/>
      </w:pPr>
      <w:r>
        <w:t>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r:id="rId25" w:anchor="dst1292" w:history="1">
        <w:r>
          <w:t>статьей 372</w:t>
        </w:r>
      </w:hyperlink>
      <w:r>
        <w:t> настоящего Кодекса для принятия локальных нормативных актов;</w:t>
      </w:r>
    </w:p>
    <w:p w:rsidR="00BA497F" w:rsidRDefault="00792835">
      <w:pPr>
        <w:pStyle w:val="a4"/>
        <w:numPr>
          <w:ilvl w:val="0"/>
          <w:numId w:val="2"/>
        </w:numPr>
        <w:spacing w:before="240" w:after="160"/>
        <w:ind w:left="0" w:firstLine="0"/>
      </w:pPr>
      <w: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BA497F" w:rsidRDefault="00792835">
      <w:pPr>
        <w:pStyle w:val="a4"/>
        <w:numPr>
          <w:ilvl w:val="0"/>
          <w:numId w:val="2"/>
        </w:numPr>
        <w:spacing w:before="240" w:after="160"/>
        <w:ind w:left="0" w:firstLine="0"/>
      </w:pPr>
      <w: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BA497F" w:rsidRDefault="00792835">
      <w:pPr>
        <w:pStyle w:val="a4"/>
        <w:numPr>
          <w:ilvl w:val="0"/>
          <w:numId w:val="2"/>
        </w:numPr>
        <w:spacing w:before="240" w:after="160"/>
        <w:ind w:left="0" w:firstLine="0"/>
      </w:pPr>
      <w:r>
        <w:t xml:space="preserve">приостановление при возникновении угрозы жизни и здоровью работников производства работ, а также эксплуатации оборудования, зданий или сооружений, </w:t>
      </w:r>
      <w:r>
        <w:lastRenderedPageBreak/>
        <w:t>осуществления отдельных видов деятельности, оказания услуг до устранения такой угрозы;</w:t>
      </w:r>
    </w:p>
    <w:p w:rsidR="00BA497F" w:rsidRDefault="00792835">
      <w:pPr>
        <w:pStyle w:val="a4"/>
        <w:numPr>
          <w:ilvl w:val="0"/>
          <w:numId w:val="2"/>
        </w:numPr>
        <w:spacing w:before="240" w:after="160"/>
        <w:ind w:left="0" w:firstLine="0"/>
      </w:pPr>
      <w:r>
        <w:t>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hyperlink r:id="rId26" w:anchor="dst240" w:history="1">
        <w:r>
          <w:t>программой</w:t>
        </w:r>
      </w:hyperlink>
      <w:r>
        <w:t xml:space="preserve"> реабилитации или </w:t>
      </w:r>
      <w:proofErr w:type="spellStart"/>
      <w:r>
        <w:t>абилитации</w:t>
      </w:r>
      <w:proofErr w:type="spellEnd"/>
      <w:r>
        <w:t xml:space="preserve"> инвалида, а также обеспечение охраны труда.</w:t>
      </w:r>
    </w:p>
    <w:p w:rsidR="00BA497F" w:rsidRDefault="00792835">
      <w:pPr>
        <w:spacing w:before="240" w:after="160"/>
        <w:jc w:val="both"/>
        <w:rPr>
          <w:rFonts w:cs="Arial"/>
        </w:rPr>
        <w:sectPr w:rsidR="00BA497F">
          <w:footerReference w:type="default" r:id="rId27"/>
          <w:pgSz w:w="11906" w:h="16838"/>
          <w:pgMar w:top="1985" w:right="865" w:bottom="1701" w:left="1701" w:header="720" w:footer="720" w:gutter="0"/>
          <w:cols w:space="720"/>
          <w:docGrid w:type="lines" w:linePitch="170" w:charSpace="170"/>
        </w:sectPr>
      </w:pPr>
      <w:r>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w:t>
      </w:r>
      <w:hyperlink r:id="rId28" w:anchor="dst100010" w:history="1">
        <w:r>
          <w:t>перечень</w:t>
        </w:r>
      </w:hyperlink>
      <w:r>
        <w:t>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A497F" w:rsidRDefault="00792835">
      <w:pPr>
        <w:spacing w:before="240" w:after="160"/>
        <w:jc w:val="both"/>
        <w:rPr>
          <w:rFonts w:ascii="Cambria" w:eastAsia="HCR Dotum" w:hAnsi="Cambria"/>
          <w:b/>
          <w:bCs/>
          <w:sz w:val="26"/>
          <w:szCs w:val="26"/>
        </w:rPr>
      </w:pPr>
      <w:r>
        <w:rPr>
          <w:rFonts w:ascii="Cambria" w:eastAsia="HCR Dotum" w:hAnsi="Cambria"/>
          <w:b/>
          <w:bCs/>
          <w:sz w:val="26"/>
          <w:szCs w:val="26"/>
        </w:rPr>
        <w:lastRenderedPageBreak/>
        <w:t>Примерный перечень мероприятий по охране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5490"/>
        <w:gridCol w:w="7949"/>
      </w:tblGrid>
      <w:tr w:rsidR="00BA497F" w:rsidTr="00B818AD">
        <w:tc>
          <w:tcPr>
            <w:tcW w:w="879" w:type="dxa"/>
            <w:shd w:val="clear" w:color="auto" w:fill="auto"/>
          </w:tcPr>
          <w:p w:rsidR="00BA497F" w:rsidRPr="00B818AD" w:rsidRDefault="00792835" w:rsidP="00B818AD">
            <w:pPr>
              <w:spacing w:before="240" w:after="160"/>
              <w:jc w:val="both"/>
              <w:rPr>
                <w:rFonts w:cs="Arial"/>
                <w:b/>
                <w:bCs/>
              </w:rPr>
            </w:pPr>
            <w:r w:rsidRPr="00B818AD">
              <w:rPr>
                <w:rFonts w:cs="Arial"/>
                <w:b/>
                <w:bCs/>
              </w:rPr>
              <w:t>№ пп</w:t>
            </w:r>
          </w:p>
        </w:tc>
        <w:tc>
          <w:tcPr>
            <w:tcW w:w="5490" w:type="dxa"/>
            <w:shd w:val="clear" w:color="auto" w:fill="auto"/>
          </w:tcPr>
          <w:p w:rsidR="00BA497F" w:rsidRPr="00B818AD" w:rsidRDefault="00792835" w:rsidP="00B818AD">
            <w:pPr>
              <w:spacing w:before="240" w:after="160"/>
              <w:jc w:val="both"/>
              <w:rPr>
                <w:rFonts w:cs="Arial"/>
                <w:b/>
                <w:bCs/>
              </w:rPr>
            </w:pPr>
            <w:r w:rsidRPr="00B818AD">
              <w:rPr>
                <w:rFonts w:cs="Arial"/>
                <w:b/>
                <w:bCs/>
              </w:rPr>
              <w:t xml:space="preserve">Содержание </w:t>
            </w:r>
          </w:p>
        </w:tc>
        <w:tc>
          <w:tcPr>
            <w:tcW w:w="7949" w:type="dxa"/>
            <w:shd w:val="clear" w:color="auto" w:fill="auto"/>
          </w:tcPr>
          <w:p w:rsidR="00BA497F" w:rsidRPr="00B818AD" w:rsidRDefault="00792835" w:rsidP="00B818AD">
            <w:pPr>
              <w:spacing w:before="240" w:after="160"/>
              <w:jc w:val="both"/>
              <w:rPr>
                <w:rFonts w:cs="Arial"/>
                <w:b/>
                <w:bCs/>
              </w:rPr>
            </w:pPr>
            <w:r w:rsidRPr="00B818AD">
              <w:rPr>
                <w:rFonts w:cs="Arial"/>
                <w:b/>
                <w:bCs/>
              </w:rPr>
              <w:t>Нормативное основание</w:t>
            </w:r>
          </w:p>
        </w:tc>
      </w:tr>
      <w:tr w:rsidR="00BA497F" w:rsidTr="00B818AD">
        <w:tc>
          <w:tcPr>
            <w:tcW w:w="14318" w:type="dxa"/>
            <w:gridSpan w:val="3"/>
            <w:shd w:val="clear" w:color="auto" w:fill="auto"/>
          </w:tcPr>
          <w:p w:rsidR="00BA497F" w:rsidRPr="00B818AD" w:rsidRDefault="00792835" w:rsidP="00B818AD">
            <w:pPr>
              <w:spacing w:before="240" w:after="160"/>
              <w:jc w:val="center"/>
              <w:rPr>
                <w:rFonts w:cs="Arial"/>
              </w:rPr>
            </w:pPr>
            <w:r w:rsidRPr="00B818AD">
              <w:rPr>
                <w:rFonts w:cs="Arial"/>
                <w:b/>
                <w:bCs/>
              </w:rPr>
              <w:t>Правовые</w:t>
            </w:r>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t>1</w:t>
            </w:r>
          </w:p>
        </w:tc>
        <w:tc>
          <w:tcPr>
            <w:tcW w:w="5490" w:type="dxa"/>
            <w:shd w:val="clear" w:color="auto" w:fill="auto"/>
          </w:tcPr>
          <w:p w:rsidR="00BA497F" w:rsidRPr="00B818AD" w:rsidRDefault="00792835" w:rsidP="00B818AD">
            <w:pPr>
              <w:spacing w:line="170" w:lineRule="atLeast"/>
              <w:rPr>
                <w:rFonts w:cs="Arial"/>
              </w:rPr>
            </w:pPr>
            <w:r w:rsidRPr="00B818AD">
              <w:rPr>
                <w:rFonts w:cs="Arial"/>
              </w:rPr>
              <w:t>Заключение индивидуальных трудовых договоров</w:t>
            </w:r>
          </w:p>
          <w:p w:rsidR="00BA497F" w:rsidRPr="00B818AD" w:rsidRDefault="00792835" w:rsidP="00B818AD">
            <w:pPr>
              <w:spacing w:line="170" w:lineRule="atLeast"/>
              <w:rPr>
                <w:rFonts w:cs="Arial"/>
              </w:rPr>
            </w:pPr>
            <w:r w:rsidRPr="00B818AD">
              <w:rPr>
                <w:rFonts w:cs="Arial"/>
              </w:rPr>
              <w:t>Заключение коллективного договора</w:t>
            </w:r>
          </w:p>
          <w:p w:rsidR="00BA497F" w:rsidRPr="00B818AD" w:rsidRDefault="00792835" w:rsidP="00B818AD">
            <w:pPr>
              <w:spacing w:line="170" w:lineRule="atLeast"/>
              <w:rPr>
                <w:rFonts w:cs="Arial"/>
              </w:rPr>
            </w:pPr>
            <w:r w:rsidRPr="00B818AD">
              <w:rPr>
                <w:rFonts w:cs="Arial"/>
              </w:rPr>
              <w:t>Заключение соглашения по охране труда</w:t>
            </w:r>
          </w:p>
        </w:tc>
        <w:tc>
          <w:tcPr>
            <w:tcW w:w="7949" w:type="dxa"/>
            <w:shd w:val="clear" w:color="auto" w:fill="auto"/>
          </w:tcPr>
          <w:p w:rsidR="00BA497F" w:rsidRDefault="0008224D" w:rsidP="00B818AD">
            <w:pPr>
              <w:pStyle w:val="a4"/>
              <w:numPr>
                <w:ilvl w:val="0"/>
                <w:numId w:val="3"/>
              </w:numPr>
              <w:spacing w:line="170" w:lineRule="atLeast"/>
              <w:ind w:firstLine="0"/>
            </w:pPr>
            <w:hyperlink r:id="rId29" w:history="1">
              <w:r w:rsidR="00792835">
                <w:t>Трудовой кодекс РФ </w:t>
              </w:r>
            </w:hyperlink>
            <w:r w:rsidR="00792835">
              <w:t> (главы 7, 10, 48)</w:t>
            </w:r>
          </w:p>
          <w:p w:rsidR="00BA497F" w:rsidRDefault="00792835" w:rsidP="00B818AD">
            <w:pPr>
              <w:pStyle w:val="a4"/>
              <w:numPr>
                <w:ilvl w:val="0"/>
                <w:numId w:val="3"/>
              </w:numPr>
              <w:spacing w:line="170" w:lineRule="atLeast"/>
              <w:ind w:firstLine="0"/>
            </w:pPr>
            <w:r>
              <w:t> </w:t>
            </w:r>
            <w:hyperlink r:id="rId30" w:history="1">
              <w:r>
                <w:t xml:space="preserve">ГОСТ </w:t>
              </w:r>
              <w:proofErr w:type="gramStart"/>
              <w:r>
                <w:t>Р</w:t>
              </w:r>
              <w:proofErr w:type="gramEnd"/>
              <w:r>
                <w:t xml:space="preserve"> 12.0.009-2009 «ССБТ. Система управления охраной труда на малых предприятиях. Требования и рекомендации по применению»</w:t>
              </w:r>
            </w:hyperlink>
          </w:p>
          <w:p w:rsidR="00BA497F" w:rsidRPr="00B818AD" w:rsidRDefault="00792835" w:rsidP="00B818AD">
            <w:pPr>
              <w:pStyle w:val="a4"/>
              <w:numPr>
                <w:ilvl w:val="0"/>
                <w:numId w:val="3"/>
              </w:numPr>
              <w:spacing w:line="170" w:lineRule="atLeast"/>
              <w:ind w:firstLine="0"/>
              <w:rPr>
                <w:rFonts w:cs="Arial"/>
              </w:rPr>
            </w:pPr>
            <w:r>
              <w:t> </w:t>
            </w:r>
            <w:hyperlink r:id="rId31" w:history="1">
              <w:r>
                <w:t>Межгосударственный стандарт ГОСТ 12.0.230-2007</w:t>
              </w:r>
              <w:r>
                <w:br/>
                <w:t>«Система стандартов безопасности труда. Системы управления охраной труда. Общие требования»</w:t>
              </w:r>
            </w:hyperlink>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t>2</w:t>
            </w:r>
          </w:p>
        </w:tc>
        <w:tc>
          <w:tcPr>
            <w:tcW w:w="5490" w:type="dxa"/>
            <w:shd w:val="clear" w:color="auto" w:fill="auto"/>
          </w:tcPr>
          <w:p w:rsidR="00BA497F" w:rsidRPr="00B818AD" w:rsidRDefault="00792835" w:rsidP="00B818AD">
            <w:pPr>
              <w:spacing w:line="170" w:lineRule="atLeast"/>
              <w:rPr>
                <w:rFonts w:cs="Arial"/>
              </w:rPr>
            </w:pPr>
            <w:r w:rsidRPr="00B818AD">
              <w:rPr>
                <w:rFonts w:cs="Arial"/>
              </w:rPr>
              <w:t>Создание и функционирование системы распорядительной документации (положений, стандартов, приказов, инструкций и т.д.)</w:t>
            </w:r>
          </w:p>
        </w:tc>
        <w:tc>
          <w:tcPr>
            <w:tcW w:w="7949" w:type="dxa"/>
            <w:shd w:val="clear" w:color="auto" w:fill="auto"/>
          </w:tcPr>
          <w:p w:rsidR="00BA497F" w:rsidRDefault="0008224D" w:rsidP="00B818AD">
            <w:pPr>
              <w:pStyle w:val="a4"/>
              <w:numPr>
                <w:ilvl w:val="0"/>
                <w:numId w:val="4"/>
              </w:numPr>
              <w:spacing w:line="170" w:lineRule="atLeast"/>
              <w:ind w:firstLine="0"/>
            </w:pPr>
            <w:hyperlink r:id="rId32" w:history="1">
              <w:r w:rsidR="00792835">
                <w:t>Трудовой кодекс РФ</w:t>
              </w:r>
            </w:hyperlink>
          </w:p>
          <w:p w:rsidR="00BA497F" w:rsidRPr="00B818AD" w:rsidRDefault="00792835" w:rsidP="00B818AD">
            <w:pPr>
              <w:pStyle w:val="a4"/>
              <w:numPr>
                <w:ilvl w:val="0"/>
                <w:numId w:val="4"/>
              </w:numPr>
              <w:spacing w:line="170" w:lineRule="atLeast"/>
              <w:ind w:firstLine="0"/>
              <w:rPr>
                <w:rFonts w:cs="Arial"/>
              </w:rPr>
            </w:pPr>
            <w:r>
              <w:t> Приказ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t>3</w:t>
            </w:r>
          </w:p>
        </w:tc>
        <w:tc>
          <w:tcPr>
            <w:tcW w:w="13439" w:type="dxa"/>
            <w:gridSpan w:val="2"/>
            <w:shd w:val="clear" w:color="auto" w:fill="auto"/>
          </w:tcPr>
          <w:p w:rsidR="00BA497F" w:rsidRPr="00B818AD" w:rsidRDefault="00792835" w:rsidP="00B818AD">
            <w:pPr>
              <w:spacing w:line="170" w:lineRule="atLeast"/>
              <w:rPr>
                <w:rFonts w:cs="Arial"/>
              </w:rPr>
            </w:pPr>
            <w:r w:rsidRPr="00B818AD">
              <w:rPr>
                <w:rFonts w:cs="Arial"/>
              </w:rPr>
              <w:t>Ведение обязательных документов, в том числе:</w:t>
            </w:r>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t>3.1</w:t>
            </w:r>
          </w:p>
        </w:tc>
        <w:tc>
          <w:tcPr>
            <w:tcW w:w="5490" w:type="dxa"/>
            <w:shd w:val="clear" w:color="auto" w:fill="auto"/>
          </w:tcPr>
          <w:p w:rsidR="00BA497F" w:rsidRDefault="00792835" w:rsidP="00B818AD">
            <w:pPr>
              <w:spacing w:line="170" w:lineRule="atLeast"/>
            </w:pPr>
            <w:r>
              <w:t>материалы специальной оценки условий труда</w:t>
            </w:r>
          </w:p>
          <w:p w:rsidR="00BA497F" w:rsidRPr="00B818AD" w:rsidRDefault="00792835" w:rsidP="00B818AD">
            <w:pPr>
              <w:spacing w:line="170" w:lineRule="atLeast"/>
              <w:rPr>
                <w:rFonts w:cs="Arial"/>
              </w:rPr>
            </w:pPr>
            <w:r>
              <w:t> </w:t>
            </w:r>
          </w:p>
        </w:tc>
        <w:tc>
          <w:tcPr>
            <w:tcW w:w="7949" w:type="dxa"/>
            <w:shd w:val="clear" w:color="auto" w:fill="auto"/>
          </w:tcPr>
          <w:p w:rsidR="00BA497F" w:rsidRDefault="0008224D" w:rsidP="00B818AD">
            <w:pPr>
              <w:pStyle w:val="a4"/>
              <w:numPr>
                <w:ilvl w:val="0"/>
                <w:numId w:val="5"/>
              </w:numPr>
              <w:spacing w:line="170" w:lineRule="atLeast"/>
            </w:pPr>
            <w:hyperlink r:id="rId33" w:history="1">
              <w:r w:rsidR="00792835">
                <w:t>Ст. 214, 216.2 ТК РФ</w:t>
              </w:r>
            </w:hyperlink>
          </w:p>
          <w:p w:rsidR="00BA497F" w:rsidRPr="00B818AD" w:rsidRDefault="0008224D" w:rsidP="00B818AD">
            <w:pPr>
              <w:pStyle w:val="a4"/>
              <w:numPr>
                <w:ilvl w:val="0"/>
                <w:numId w:val="5"/>
              </w:numPr>
              <w:spacing w:line="170" w:lineRule="atLeast"/>
              <w:rPr>
                <w:rFonts w:cs="Arial"/>
              </w:rPr>
            </w:pPr>
            <w:hyperlink r:id="rId34" w:history="1">
              <w:r w:rsidR="00792835">
                <w:t>Федеральный закон Российской Федерации от 28 декабря 2013 г. № 426-ФЗ «О специальной оценке условий труда»</w:t>
              </w:r>
            </w:hyperlink>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lastRenderedPageBreak/>
              <w:t>3.2</w:t>
            </w:r>
          </w:p>
        </w:tc>
        <w:tc>
          <w:tcPr>
            <w:tcW w:w="5490" w:type="dxa"/>
            <w:shd w:val="clear" w:color="auto" w:fill="auto"/>
          </w:tcPr>
          <w:p w:rsidR="00BA497F" w:rsidRDefault="00792835" w:rsidP="00B818AD">
            <w:pPr>
              <w:spacing w:line="170" w:lineRule="atLeast"/>
            </w:pPr>
            <w:r>
              <w:t>материалы расследования несчастных случаев на производстве</w:t>
            </w:r>
          </w:p>
          <w:p w:rsidR="00BA497F" w:rsidRPr="00B818AD" w:rsidRDefault="00792835" w:rsidP="00B818AD">
            <w:pPr>
              <w:spacing w:line="170" w:lineRule="atLeast"/>
              <w:rPr>
                <w:rFonts w:cs="Arial"/>
              </w:rPr>
            </w:pPr>
            <w:r>
              <w:t> </w:t>
            </w:r>
          </w:p>
        </w:tc>
        <w:tc>
          <w:tcPr>
            <w:tcW w:w="7949" w:type="dxa"/>
            <w:shd w:val="clear" w:color="auto" w:fill="auto"/>
          </w:tcPr>
          <w:p w:rsidR="00BA497F" w:rsidRDefault="0008224D" w:rsidP="00B818AD">
            <w:pPr>
              <w:pStyle w:val="a4"/>
              <w:numPr>
                <w:ilvl w:val="0"/>
                <w:numId w:val="6"/>
              </w:numPr>
              <w:spacing w:line="170" w:lineRule="atLeast"/>
            </w:pPr>
            <w:hyperlink r:id="rId35" w:history="1">
              <w:r w:rsidR="00792835">
                <w:t>Ст. 227-231 ТК РФ</w:t>
              </w:r>
            </w:hyperlink>
          </w:p>
          <w:p w:rsidR="00BA497F" w:rsidRPr="00B818AD" w:rsidRDefault="00B818AD" w:rsidP="00B818AD">
            <w:pPr>
              <w:pStyle w:val="a4"/>
              <w:numPr>
                <w:ilvl w:val="0"/>
                <w:numId w:val="6"/>
              </w:numPr>
              <w:spacing w:line="170" w:lineRule="atLeast"/>
              <w:rPr>
                <w:rFonts w:cs="Arial"/>
              </w:rPr>
            </w:pPr>
            <w:r w:rsidRPr="00B818AD">
              <w:t>Приказ Минтруда России от 20.04.2022 № 223н</w:t>
            </w:r>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t>3.3</w:t>
            </w:r>
          </w:p>
        </w:tc>
        <w:tc>
          <w:tcPr>
            <w:tcW w:w="5490" w:type="dxa"/>
            <w:shd w:val="clear" w:color="auto" w:fill="auto"/>
          </w:tcPr>
          <w:p w:rsidR="00BA497F" w:rsidRDefault="00792835" w:rsidP="00B818AD">
            <w:pPr>
              <w:spacing w:line="170" w:lineRule="atLeast"/>
            </w:pPr>
            <w:r>
              <w:t>материалы расследования профессиональных заболеваний (отравлений)</w:t>
            </w:r>
          </w:p>
          <w:p w:rsidR="00BA497F" w:rsidRPr="00B818AD" w:rsidRDefault="00792835" w:rsidP="00B818AD">
            <w:pPr>
              <w:spacing w:line="170" w:lineRule="atLeast"/>
              <w:rPr>
                <w:rFonts w:cs="Arial"/>
              </w:rPr>
            </w:pPr>
            <w:r>
              <w:t> </w:t>
            </w:r>
          </w:p>
        </w:tc>
        <w:tc>
          <w:tcPr>
            <w:tcW w:w="7949" w:type="dxa"/>
            <w:shd w:val="clear" w:color="auto" w:fill="auto"/>
          </w:tcPr>
          <w:p w:rsidR="00BA497F" w:rsidRDefault="00F336FC" w:rsidP="00B818AD">
            <w:pPr>
              <w:pStyle w:val="a4"/>
              <w:numPr>
                <w:ilvl w:val="0"/>
                <w:numId w:val="7"/>
              </w:numPr>
              <w:spacing w:line="170" w:lineRule="atLeast"/>
            </w:pPr>
            <w:r w:rsidRPr="00F336FC">
              <w:t>Постановление Правительства РФ от 05.07.2022 № 1206</w:t>
            </w:r>
          </w:p>
          <w:p w:rsidR="00BA497F" w:rsidRPr="00B818AD" w:rsidRDefault="00792835" w:rsidP="00B818AD">
            <w:pPr>
              <w:pStyle w:val="a4"/>
              <w:numPr>
                <w:ilvl w:val="0"/>
                <w:numId w:val="7"/>
              </w:numPr>
              <w:spacing w:line="170" w:lineRule="atLeast"/>
              <w:rPr>
                <w:rFonts w:cs="Arial"/>
              </w:rPr>
            </w:pPr>
            <w:r>
              <w:t>Приказ Минздрава РФ от 28 мая 2001 г. N 176</w:t>
            </w:r>
            <w:r>
              <w:br/>
              <w:t>«О совершенствовании системы расследования и учета профессиональных заболеваний в Российской Федерации»</w:t>
            </w:r>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t>3.4</w:t>
            </w:r>
          </w:p>
        </w:tc>
        <w:tc>
          <w:tcPr>
            <w:tcW w:w="5490" w:type="dxa"/>
            <w:shd w:val="clear" w:color="auto" w:fill="auto"/>
          </w:tcPr>
          <w:p w:rsidR="00BA497F" w:rsidRPr="00B818AD" w:rsidRDefault="00792835" w:rsidP="00B818AD">
            <w:pPr>
              <w:spacing w:line="170" w:lineRule="atLeast"/>
              <w:rPr>
                <w:rFonts w:cs="Arial"/>
              </w:rPr>
            </w:pPr>
            <w:r w:rsidRPr="00B818AD">
              <w:rPr>
                <w:rFonts w:cs="Arial"/>
              </w:rPr>
              <w:t>материалы расследования микроповреждений</w:t>
            </w:r>
          </w:p>
        </w:tc>
        <w:tc>
          <w:tcPr>
            <w:tcW w:w="7949" w:type="dxa"/>
            <w:shd w:val="clear" w:color="auto" w:fill="auto"/>
          </w:tcPr>
          <w:p w:rsidR="00BA497F" w:rsidRPr="00B818AD" w:rsidRDefault="00792835" w:rsidP="00B818AD">
            <w:pPr>
              <w:pStyle w:val="a4"/>
              <w:numPr>
                <w:ilvl w:val="0"/>
                <w:numId w:val="8"/>
              </w:numPr>
              <w:spacing w:line="170" w:lineRule="atLeast"/>
              <w:rPr>
                <w:rFonts w:cs="Arial"/>
              </w:rPr>
            </w:pPr>
            <w:r w:rsidRPr="00B818AD">
              <w:rPr>
                <w:rFonts w:cs="Arial"/>
              </w:rPr>
              <w:t>Ст. 226 ТК РФ</w:t>
            </w:r>
          </w:p>
          <w:p w:rsidR="00BA497F" w:rsidRPr="00B818AD" w:rsidRDefault="00792835" w:rsidP="00B818AD">
            <w:pPr>
              <w:pStyle w:val="a4"/>
              <w:numPr>
                <w:ilvl w:val="0"/>
                <w:numId w:val="8"/>
              </w:numPr>
              <w:spacing w:line="170" w:lineRule="atLeast"/>
              <w:rPr>
                <w:rFonts w:cs="Arial"/>
              </w:rPr>
            </w:pPr>
            <w:r w:rsidRPr="00B818AD">
              <w:rPr>
                <w:rFonts w:cs="Arial"/>
              </w:rPr>
              <w:t>Приказ Минтруда России от 15.09.2021 N 632н</w:t>
            </w:r>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t>3.5</w:t>
            </w:r>
          </w:p>
        </w:tc>
        <w:tc>
          <w:tcPr>
            <w:tcW w:w="5490" w:type="dxa"/>
            <w:shd w:val="clear" w:color="auto" w:fill="auto"/>
          </w:tcPr>
          <w:p w:rsidR="00BA497F" w:rsidRPr="00B818AD" w:rsidRDefault="00792835" w:rsidP="00B818AD">
            <w:pPr>
              <w:spacing w:line="170" w:lineRule="atLeast"/>
              <w:rPr>
                <w:rFonts w:cs="Arial"/>
              </w:rPr>
            </w:pPr>
            <w:r w:rsidRPr="00B818AD">
              <w:rPr>
                <w:rFonts w:cs="Arial"/>
              </w:rPr>
              <w:t>результаты оценки профессиональных рисков</w:t>
            </w:r>
          </w:p>
        </w:tc>
        <w:tc>
          <w:tcPr>
            <w:tcW w:w="7949" w:type="dxa"/>
            <w:shd w:val="clear" w:color="auto" w:fill="auto"/>
          </w:tcPr>
          <w:p w:rsidR="00BA497F" w:rsidRPr="00B818AD" w:rsidRDefault="00792835" w:rsidP="00B818AD">
            <w:pPr>
              <w:spacing w:line="170" w:lineRule="atLeast"/>
              <w:rPr>
                <w:rFonts w:cs="Arial"/>
              </w:rPr>
            </w:pPr>
            <w:r w:rsidRPr="00B818AD">
              <w:rPr>
                <w:rFonts w:cs="Arial"/>
              </w:rPr>
              <w:t>Ст. 214, 216.2, 218 ТК РФ</w:t>
            </w:r>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t>3.6</w:t>
            </w:r>
          </w:p>
        </w:tc>
        <w:tc>
          <w:tcPr>
            <w:tcW w:w="5490" w:type="dxa"/>
            <w:shd w:val="clear" w:color="auto" w:fill="auto"/>
          </w:tcPr>
          <w:p w:rsidR="00BA497F" w:rsidRPr="00B818AD" w:rsidRDefault="00792835" w:rsidP="00B818AD">
            <w:pPr>
              <w:spacing w:line="170" w:lineRule="atLeast"/>
              <w:rPr>
                <w:rFonts w:cs="Arial"/>
              </w:rPr>
            </w:pPr>
            <w:r w:rsidRPr="00B818AD">
              <w:rPr>
                <w:rFonts w:cs="Arial"/>
              </w:rPr>
              <w:t>данные о медицинском освидетельствовании работников</w:t>
            </w:r>
          </w:p>
        </w:tc>
        <w:tc>
          <w:tcPr>
            <w:tcW w:w="7949" w:type="dxa"/>
            <w:shd w:val="clear" w:color="auto" w:fill="auto"/>
          </w:tcPr>
          <w:p w:rsidR="00BA497F" w:rsidRDefault="0008224D" w:rsidP="00B818AD">
            <w:pPr>
              <w:pStyle w:val="a4"/>
              <w:numPr>
                <w:ilvl w:val="0"/>
                <w:numId w:val="9"/>
              </w:numPr>
              <w:spacing w:line="170" w:lineRule="atLeast"/>
            </w:pPr>
            <w:hyperlink r:id="rId36" w:history="1">
              <w:r w:rsidR="00792835">
                <w:t>Ст. 213 ТК РФ</w:t>
              </w:r>
            </w:hyperlink>
          </w:p>
          <w:p w:rsidR="00BA497F" w:rsidRDefault="00792835" w:rsidP="00B818AD">
            <w:pPr>
              <w:pStyle w:val="a4"/>
              <w:numPr>
                <w:ilvl w:val="0"/>
                <w:numId w:val="9"/>
              </w:numPr>
              <w:spacing w:line="170" w:lineRule="atLeast"/>
            </w:pPr>
            <w:r>
              <w:t>Приказ Минтруда России N 988н, Минздрава России N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BA497F" w:rsidRDefault="00792835" w:rsidP="00B818AD">
            <w:pPr>
              <w:pStyle w:val="a4"/>
              <w:numPr>
                <w:ilvl w:val="0"/>
                <w:numId w:val="9"/>
              </w:numPr>
              <w:spacing w:line="170" w:lineRule="atLeast"/>
            </w:pPr>
            <w:r>
              <w:t xml:space="preserve">Приказ Минздрава России от 28.01.2021 N 29н"Об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w:t>
            </w:r>
            <w:r>
              <w:lastRenderedPageBreak/>
              <w:t>которых проводятся обязательные предварительные и периодические медицинские осмотры"</w:t>
            </w:r>
          </w:p>
          <w:p w:rsidR="00BA497F" w:rsidRPr="00B818AD" w:rsidRDefault="0008224D" w:rsidP="00410B95">
            <w:pPr>
              <w:pStyle w:val="a4"/>
              <w:numPr>
                <w:ilvl w:val="0"/>
                <w:numId w:val="9"/>
              </w:numPr>
              <w:spacing w:line="170" w:lineRule="atLeast"/>
              <w:rPr>
                <w:rFonts w:cs="Arial"/>
              </w:rPr>
            </w:pPr>
            <w:hyperlink r:id="rId37" w:history="1">
              <w:r w:rsidR="00410B95">
                <w:t xml:space="preserve"> </w:t>
              </w:r>
              <w:r w:rsidR="00410B95" w:rsidRPr="00410B95">
                <w:t>Приказ Минздрава РФ от 18.02.2022 N 90</w:t>
              </w:r>
              <w:r w:rsidR="00410B95">
                <w:t>н</w:t>
              </w:r>
              <w:r w:rsidR="00410B95" w:rsidRPr="00410B95">
                <w:t xml:space="preserve"> </w:t>
              </w:r>
              <w:r w:rsidR="00410B95">
                <w:t>о</w:t>
              </w:r>
              <w:r w:rsidR="00792835">
                <w:t xml:space="preserve"> личной медицинской книжке </w:t>
              </w:r>
            </w:hyperlink>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lastRenderedPageBreak/>
              <w:t>3.7</w:t>
            </w:r>
          </w:p>
        </w:tc>
        <w:tc>
          <w:tcPr>
            <w:tcW w:w="5490" w:type="dxa"/>
            <w:shd w:val="clear" w:color="auto" w:fill="auto"/>
          </w:tcPr>
          <w:p w:rsidR="00BA497F" w:rsidRPr="00B818AD" w:rsidRDefault="00792835" w:rsidP="00B818AD">
            <w:pPr>
              <w:spacing w:line="170" w:lineRule="atLeast"/>
              <w:rPr>
                <w:rFonts w:cs="Arial"/>
              </w:rPr>
            </w:pPr>
            <w:r w:rsidRPr="00B818AD">
              <w:rPr>
                <w:rFonts w:cs="Arial"/>
              </w:rPr>
              <w:t>инструкции по охране труда на каждую должность</w:t>
            </w:r>
          </w:p>
        </w:tc>
        <w:tc>
          <w:tcPr>
            <w:tcW w:w="7949" w:type="dxa"/>
            <w:shd w:val="clear" w:color="auto" w:fill="auto"/>
          </w:tcPr>
          <w:p w:rsidR="00BA497F" w:rsidRPr="00B818AD" w:rsidRDefault="00792835" w:rsidP="00B818AD">
            <w:pPr>
              <w:pStyle w:val="a4"/>
              <w:numPr>
                <w:ilvl w:val="0"/>
                <w:numId w:val="10"/>
              </w:numPr>
              <w:spacing w:line="170" w:lineRule="atLeast"/>
              <w:rPr>
                <w:rFonts w:cs="Arial"/>
              </w:rPr>
            </w:pPr>
            <w:r w:rsidRPr="00B818AD">
              <w:rPr>
                <w:rFonts w:cs="Arial"/>
              </w:rPr>
              <w:t>Ст. 214 ТК РФ</w:t>
            </w:r>
          </w:p>
          <w:p w:rsidR="00BA497F" w:rsidRPr="00B818AD" w:rsidRDefault="00792835" w:rsidP="00B818AD">
            <w:pPr>
              <w:pStyle w:val="a4"/>
              <w:numPr>
                <w:ilvl w:val="0"/>
                <w:numId w:val="10"/>
              </w:numPr>
              <w:spacing w:line="170" w:lineRule="atLeast"/>
              <w:rPr>
                <w:rFonts w:cs="Arial"/>
              </w:rPr>
            </w:pPr>
            <w:r w:rsidRPr="00B818AD">
              <w:rPr>
                <w:rFonts w:cs="Arial"/>
              </w:rPr>
              <w:t>Приказ Минтруда России от 29.10.2021 N 772н</w:t>
            </w:r>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t>3.8</w:t>
            </w:r>
          </w:p>
        </w:tc>
        <w:tc>
          <w:tcPr>
            <w:tcW w:w="5490" w:type="dxa"/>
            <w:shd w:val="clear" w:color="auto" w:fill="auto"/>
          </w:tcPr>
          <w:p w:rsidR="00BA497F" w:rsidRPr="00B818AD" w:rsidRDefault="00792835" w:rsidP="00B818AD">
            <w:pPr>
              <w:spacing w:line="170" w:lineRule="atLeast"/>
              <w:rPr>
                <w:rFonts w:cs="Arial"/>
              </w:rPr>
            </w:pPr>
            <w:r w:rsidRPr="00B818AD">
              <w:rPr>
                <w:rFonts w:cs="Arial"/>
              </w:rPr>
              <w:t>документы об обучении сотрудников по охране труда, проведении инструктажей</w:t>
            </w:r>
          </w:p>
        </w:tc>
        <w:tc>
          <w:tcPr>
            <w:tcW w:w="7949" w:type="dxa"/>
            <w:shd w:val="clear" w:color="auto" w:fill="auto"/>
          </w:tcPr>
          <w:p w:rsidR="00BA497F" w:rsidRPr="00B818AD" w:rsidRDefault="00792835" w:rsidP="00B818AD">
            <w:pPr>
              <w:pStyle w:val="a4"/>
              <w:numPr>
                <w:ilvl w:val="0"/>
                <w:numId w:val="10"/>
              </w:numPr>
              <w:spacing w:line="170" w:lineRule="atLeast"/>
              <w:rPr>
                <w:rFonts w:cs="Arial"/>
              </w:rPr>
            </w:pPr>
            <w:r w:rsidRPr="00B818AD">
              <w:rPr>
                <w:rFonts w:cs="Arial"/>
              </w:rPr>
              <w:t>Ст. 214 ТК РФ</w:t>
            </w:r>
          </w:p>
          <w:p w:rsidR="00BA497F" w:rsidRPr="00B818AD" w:rsidRDefault="00792835" w:rsidP="00B818AD">
            <w:pPr>
              <w:pStyle w:val="a4"/>
              <w:numPr>
                <w:ilvl w:val="0"/>
                <w:numId w:val="10"/>
              </w:numPr>
              <w:spacing w:line="170" w:lineRule="atLeast"/>
              <w:rPr>
                <w:rFonts w:cs="Arial"/>
              </w:rPr>
            </w:pPr>
            <w:r w:rsidRPr="00B818AD">
              <w:rPr>
                <w:rFonts w:cs="Arial"/>
              </w:rPr>
              <w:t>Правила обучения по охране труда и проверки знаний по охране труда — действуют с 1 сентября 2022 года (Постановление Правительства РФ от 24.12.2021 N 2464)</w:t>
            </w:r>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t>3.9</w:t>
            </w:r>
          </w:p>
        </w:tc>
        <w:tc>
          <w:tcPr>
            <w:tcW w:w="5490" w:type="dxa"/>
            <w:shd w:val="clear" w:color="auto" w:fill="auto"/>
          </w:tcPr>
          <w:p w:rsidR="00BA497F" w:rsidRPr="00B818AD" w:rsidRDefault="00792835" w:rsidP="00B818AD">
            <w:pPr>
              <w:spacing w:line="170" w:lineRule="atLeast"/>
              <w:rPr>
                <w:rFonts w:cs="Arial"/>
              </w:rPr>
            </w:pPr>
            <w:r w:rsidRPr="00B818AD">
              <w:rPr>
                <w:rFonts w:cs="Arial"/>
              </w:rPr>
              <w:t>реестр нормативных актов по охране труда</w:t>
            </w:r>
          </w:p>
        </w:tc>
        <w:tc>
          <w:tcPr>
            <w:tcW w:w="7949" w:type="dxa"/>
            <w:shd w:val="clear" w:color="auto" w:fill="auto"/>
          </w:tcPr>
          <w:p w:rsidR="00BA497F" w:rsidRPr="00B818AD" w:rsidRDefault="00792835">
            <w:pPr>
              <w:rPr>
                <w:rFonts w:cs="Arial"/>
              </w:rPr>
            </w:pPr>
            <w:r w:rsidRPr="00B818AD">
              <w:rPr>
                <w:rFonts w:cs="Arial"/>
              </w:rPr>
              <w:t>Ст. 214 ТК РФ</w:t>
            </w:r>
          </w:p>
        </w:tc>
      </w:tr>
      <w:tr w:rsidR="00BA497F" w:rsidTr="00B818AD">
        <w:tc>
          <w:tcPr>
            <w:tcW w:w="14318" w:type="dxa"/>
            <w:gridSpan w:val="3"/>
            <w:shd w:val="clear" w:color="auto" w:fill="auto"/>
          </w:tcPr>
          <w:p w:rsidR="00BA497F" w:rsidRPr="00B818AD" w:rsidRDefault="00792835" w:rsidP="00B818AD">
            <w:pPr>
              <w:spacing w:line="170" w:lineRule="atLeast"/>
              <w:jc w:val="center"/>
              <w:rPr>
                <w:rFonts w:cs="Arial"/>
              </w:rPr>
            </w:pPr>
            <w:r w:rsidRPr="00B818AD">
              <w:rPr>
                <w:rFonts w:cs="Arial"/>
                <w:b/>
                <w:bCs/>
              </w:rPr>
              <w:t>Социально-экономические</w:t>
            </w:r>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t>4</w:t>
            </w:r>
          </w:p>
        </w:tc>
        <w:tc>
          <w:tcPr>
            <w:tcW w:w="5490" w:type="dxa"/>
            <w:shd w:val="clear" w:color="auto" w:fill="auto"/>
          </w:tcPr>
          <w:p w:rsidR="00BA497F" w:rsidRPr="00B818AD" w:rsidRDefault="00792835" w:rsidP="00B818AD">
            <w:pPr>
              <w:spacing w:line="170" w:lineRule="atLeast"/>
              <w:rPr>
                <w:rFonts w:cs="Arial"/>
              </w:rPr>
            </w:pPr>
            <w:r>
              <w:t>Обязательное социальное страхование работников от временной нетрудоспособности, от профессиональных заболеваний, от несчастных случаев на производстве</w:t>
            </w:r>
          </w:p>
        </w:tc>
        <w:tc>
          <w:tcPr>
            <w:tcW w:w="7949" w:type="dxa"/>
            <w:shd w:val="clear" w:color="auto" w:fill="auto"/>
          </w:tcPr>
          <w:p w:rsidR="00BA497F" w:rsidRDefault="0008224D" w:rsidP="00B818AD">
            <w:pPr>
              <w:pStyle w:val="a4"/>
              <w:numPr>
                <w:ilvl w:val="0"/>
                <w:numId w:val="11"/>
              </w:numPr>
              <w:spacing w:line="170" w:lineRule="atLeast"/>
            </w:pPr>
            <w:hyperlink r:id="rId38" w:history="1">
              <w:r w:rsidR="00792835">
                <w:t>Ст. 210 ТК РФ</w:t>
              </w:r>
            </w:hyperlink>
          </w:p>
          <w:p w:rsidR="00BA497F" w:rsidRPr="00B818AD" w:rsidRDefault="0008224D" w:rsidP="00B818AD">
            <w:pPr>
              <w:pStyle w:val="a4"/>
              <w:numPr>
                <w:ilvl w:val="0"/>
                <w:numId w:val="11"/>
              </w:numPr>
              <w:spacing w:line="170" w:lineRule="atLeast"/>
              <w:rPr>
                <w:rFonts w:cs="Arial"/>
              </w:rPr>
            </w:pPr>
            <w:hyperlink r:id="rId39" w:history="1">
              <w:r w:rsidR="00792835">
                <w:t>Федеральный закон от 24 июля 1998 г. N 125-ФЗ</w:t>
              </w:r>
              <w:r w:rsidR="00792835">
                <w:br/>
                <w:t>«Об обязательном социальном страховании от несчастных случаев на производстве и профессиональных заболеваний»</w:t>
              </w:r>
            </w:hyperlink>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t>5</w:t>
            </w:r>
          </w:p>
        </w:tc>
        <w:tc>
          <w:tcPr>
            <w:tcW w:w="5490" w:type="dxa"/>
            <w:shd w:val="clear" w:color="auto" w:fill="auto"/>
          </w:tcPr>
          <w:p w:rsidR="00BA497F" w:rsidRDefault="00792835" w:rsidP="00B818AD">
            <w:pPr>
              <w:spacing w:line="170" w:lineRule="atLeast"/>
            </w:pPr>
            <w:r>
              <w:t>Льготное пенсионное обеспечение</w:t>
            </w:r>
          </w:p>
          <w:p w:rsidR="00BA497F" w:rsidRPr="00B818AD" w:rsidRDefault="00792835" w:rsidP="00B818AD">
            <w:pPr>
              <w:spacing w:line="170" w:lineRule="atLeast"/>
              <w:rPr>
                <w:rFonts w:cs="Arial"/>
              </w:rPr>
            </w:pPr>
            <w:r>
              <w:t> </w:t>
            </w:r>
          </w:p>
        </w:tc>
        <w:tc>
          <w:tcPr>
            <w:tcW w:w="7949" w:type="dxa"/>
            <w:shd w:val="clear" w:color="auto" w:fill="auto"/>
          </w:tcPr>
          <w:p w:rsidR="00BA497F" w:rsidRPr="00B818AD" w:rsidRDefault="0008224D" w:rsidP="00B818AD">
            <w:pPr>
              <w:spacing w:line="170" w:lineRule="atLeast"/>
              <w:rPr>
                <w:rFonts w:cs="Arial"/>
              </w:rPr>
            </w:pPr>
            <w:hyperlink r:id="rId40" w:history="1">
              <w:r w:rsidR="00792835">
                <w:t>Постановление Кабинета Министров СССР от 26 января 1991 г. N 10</w:t>
              </w:r>
              <w:r w:rsidR="00792835">
                <w:br/>
                <w:t>«Об утверждении списков производств, работ, профессий, должностей и показателей, дающих право на льготное пенсионное обеспечение»</w:t>
              </w:r>
            </w:hyperlink>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t>6</w:t>
            </w:r>
          </w:p>
        </w:tc>
        <w:tc>
          <w:tcPr>
            <w:tcW w:w="5490" w:type="dxa"/>
            <w:shd w:val="clear" w:color="auto" w:fill="auto"/>
          </w:tcPr>
          <w:p w:rsidR="00BA497F" w:rsidRPr="00B818AD" w:rsidRDefault="00792835" w:rsidP="00B818AD">
            <w:pPr>
              <w:spacing w:line="170" w:lineRule="atLeast"/>
              <w:rPr>
                <w:rFonts w:cs="Arial"/>
              </w:rPr>
            </w:pPr>
            <w:r>
              <w:t>Предоставление дополнительных оплачиваемых отпусков</w:t>
            </w:r>
          </w:p>
        </w:tc>
        <w:tc>
          <w:tcPr>
            <w:tcW w:w="7949" w:type="dxa"/>
            <w:shd w:val="clear" w:color="auto" w:fill="auto"/>
          </w:tcPr>
          <w:p w:rsidR="00BA497F" w:rsidRPr="00B818AD" w:rsidRDefault="0008224D" w:rsidP="00B818AD">
            <w:pPr>
              <w:spacing w:line="170" w:lineRule="atLeast"/>
              <w:rPr>
                <w:rFonts w:cs="Arial"/>
              </w:rPr>
            </w:pPr>
            <w:hyperlink r:id="rId41" w:history="1">
              <w:r w:rsidR="00792835">
                <w:t>Ст. 116-119 ТК РФ</w:t>
              </w:r>
            </w:hyperlink>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t>7</w:t>
            </w:r>
          </w:p>
        </w:tc>
        <w:tc>
          <w:tcPr>
            <w:tcW w:w="5490" w:type="dxa"/>
            <w:shd w:val="clear" w:color="auto" w:fill="auto"/>
          </w:tcPr>
          <w:p w:rsidR="00BA497F" w:rsidRPr="00B818AD" w:rsidRDefault="00792835" w:rsidP="00B818AD">
            <w:pPr>
              <w:spacing w:line="170" w:lineRule="atLeast"/>
              <w:rPr>
                <w:rFonts w:cs="Arial"/>
              </w:rPr>
            </w:pPr>
            <w:r>
              <w:t xml:space="preserve">Сокращение продолжительности рабочего времени (на работах с вредными условиями труда </w:t>
            </w:r>
            <w:r>
              <w:lastRenderedPageBreak/>
              <w:t>и для отдельных категорий работников – инвалидов, несовершеннолетних)</w:t>
            </w:r>
          </w:p>
        </w:tc>
        <w:tc>
          <w:tcPr>
            <w:tcW w:w="7949" w:type="dxa"/>
            <w:shd w:val="clear" w:color="auto" w:fill="auto"/>
          </w:tcPr>
          <w:p w:rsidR="00BA497F" w:rsidRPr="00B818AD" w:rsidRDefault="0008224D" w:rsidP="00B818AD">
            <w:pPr>
              <w:spacing w:line="170" w:lineRule="atLeast"/>
              <w:rPr>
                <w:rFonts w:cs="Arial"/>
              </w:rPr>
            </w:pPr>
            <w:hyperlink r:id="rId42" w:history="1">
              <w:r w:rsidR="00792835">
                <w:t>Глава 42 ТК РФ</w:t>
              </w:r>
            </w:hyperlink>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lastRenderedPageBreak/>
              <w:t>8</w:t>
            </w:r>
          </w:p>
        </w:tc>
        <w:tc>
          <w:tcPr>
            <w:tcW w:w="5490" w:type="dxa"/>
            <w:shd w:val="clear" w:color="auto" w:fill="auto"/>
          </w:tcPr>
          <w:p w:rsidR="00BA497F" w:rsidRDefault="00792835" w:rsidP="00B818AD">
            <w:pPr>
              <w:spacing w:line="170" w:lineRule="atLeast"/>
            </w:pPr>
            <w:r>
              <w:t>Обеспечение лечебно-профилактическим питанием на работах с особо вредными условиями труда, выдача молока, соков на работах с вредными условиями труда,</w:t>
            </w:r>
          </w:p>
          <w:p w:rsidR="00BA497F" w:rsidRDefault="00792835" w:rsidP="00B818AD">
            <w:pPr>
              <w:spacing w:line="170" w:lineRule="atLeast"/>
            </w:pPr>
            <w:r>
              <w:t>обеспечение газированной соленой водой работников «горячих» цехов</w:t>
            </w:r>
          </w:p>
          <w:p w:rsidR="00BA497F" w:rsidRPr="00B818AD" w:rsidRDefault="00792835" w:rsidP="00B818AD">
            <w:pPr>
              <w:spacing w:line="170" w:lineRule="atLeast"/>
              <w:rPr>
                <w:rFonts w:cs="Arial"/>
              </w:rPr>
            </w:pPr>
            <w:r>
              <w:t> </w:t>
            </w:r>
          </w:p>
        </w:tc>
        <w:tc>
          <w:tcPr>
            <w:tcW w:w="7949" w:type="dxa"/>
            <w:shd w:val="clear" w:color="auto" w:fill="auto"/>
          </w:tcPr>
          <w:p w:rsidR="00BA497F" w:rsidRDefault="0008224D" w:rsidP="00B818AD">
            <w:pPr>
              <w:pStyle w:val="a4"/>
              <w:numPr>
                <w:ilvl w:val="0"/>
                <w:numId w:val="12"/>
              </w:numPr>
              <w:spacing w:line="170" w:lineRule="atLeast"/>
            </w:pPr>
            <w:hyperlink r:id="rId43" w:history="1">
              <w:r w:rsidR="00792835">
                <w:t>Ст. 222 ТК РФ</w:t>
              </w:r>
            </w:hyperlink>
          </w:p>
          <w:p w:rsidR="00BA497F" w:rsidRPr="000E2926" w:rsidRDefault="000E2926" w:rsidP="000E2926">
            <w:pPr>
              <w:pStyle w:val="a4"/>
              <w:numPr>
                <w:ilvl w:val="0"/>
                <w:numId w:val="12"/>
              </w:numPr>
              <w:spacing w:line="170" w:lineRule="atLeast"/>
              <w:rPr>
                <w:rFonts w:cs="Arial"/>
              </w:rPr>
            </w:pPr>
            <w:r w:rsidRPr="000E2926">
              <w:t>Приказ Минтруда России от 12.05.2022 N 291н</w:t>
            </w:r>
            <w:r>
              <w:t xml:space="preserve"> о бесплатном молоке</w:t>
            </w:r>
          </w:p>
          <w:p w:rsidR="000E2926" w:rsidRPr="00B818AD" w:rsidRDefault="000E2926" w:rsidP="000E2926">
            <w:pPr>
              <w:pStyle w:val="a4"/>
              <w:numPr>
                <w:ilvl w:val="0"/>
                <w:numId w:val="12"/>
              </w:numPr>
              <w:spacing w:line="170" w:lineRule="atLeast"/>
              <w:rPr>
                <w:rFonts w:cs="Arial"/>
              </w:rPr>
            </w:pPr>
            <w:r w:rsidRPr="000E2926">
              <w:rPr>
                <w:rFonts w:cs="Arial"/>
              </w:rPr>
              <w:t>Приказ Минтруда России от 16.05.2022 N 298н</w:t>
            </w:r>
            <w:r>
              <w:rPr>
                <w:rFonts w:cs="Arial"/>
              </w:rPr>
              <w:t xml:space="preserve"> о </w:t>
            </w:r>
            <w:proofErr w:type="gramStart"/>
            <w:r>
              <w:rPr>
                <w:rFonts w:cs="Arial"/>
              </w:rPr>
              <w:t>бесплатном</w:t>
            </w:r>
            <w:proofErr w:type="gramEnd"/>
            <w:r>
              <w:rPr>
                <w:rFonts w:cs="Arial"/>
              </w:rPr>
              <w:t xml:space="preserve"> ЛПП</w:t>
            </w:r>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t>9</w:t>
            </w:r>
          </w:p>
        </w:tc>
        <w:tc>
          <w:tcPr>
            <w:tcW w:w="5490" w:type="dxa"/>
            <w:shd w:val="clear" w:color="auto" w:fill="auto"/>
          </w:tcPr>
          <w:p w:rsidR="00BA497F" w:rsidRPr="00B818AD" w:rsidRDefault="00792835" w:rsidP="00B818AD">
            <w:pPr>
              <w:spacing w:line="170" w:lineRule="atLeast"/>
              <w:rPr>
                <w:rFonts w:cs="Arial"/>
              </w:rPr>
            </w:pPr>
            <w:r>
              <w:t>Доплаты за работу (во вредных условиях труда, в особых климатических условиях, в ночное время, в выходные и праздничные дни, сверхурочно, за ненормированный рабочий день)</w:t>
            </w:r>
          </w:p>
        </w:tc>
        <w:tc>
          <w:tcPr>
            <w:tcW w:w="7949" w:type="dxa"/>
            <w:shd w:val="clear" w:color="auto" w:fill="auto"/>
          </w:tcPr>
          <w:p w:rsidR="00BA497F" w:rsidRPr="00B818AD" w:rsidRDefault="00792835" w:rsidP="00B818AD">
            <w:pPr>
              <w:spacing w:line="170" w:lineRule="atLeast"/>
              <w:rPr>
                <w:rFonts w:cs="Arial"/>
              </w:rPr>
            </w:pPr>
            <w:r>
              <w:t> </w:t>
            </w:r>
            <w:hyperlink r:id="rId44" w:history="1">
              <w:r>
                <w:t>Ст. 146-154 ТК РФ</w:t>
              </w:r>
            </w:hyperlink>
          </w:p>
        </w:tc>
      </w:tr>
      <w:tr w:rsidR="00BA497F" w:rsidTr="00B818AD">
        <w:tc>
          <w:tcPr>
            <w:tcW w:w="14318" w:type="dxa"/>
            <w:gridSpan w:val="3"/>
            <w:shd w:val="clear" w:color="auto" w:fill="auto"/>
          </w:tcPr>
          <w:p w:rsidR="00BA497F" w:rsidRPr="00B818AD" w:rsidRDefault="00792835" w:rsidP="00B818AD">
            <w:pPr>
              <w:spacing w:line="170" w:lineRule="atLeast"/>
              <w:jc w:val="center"/>
              <w:rPr>
                <w:rFonts w:cs="Arial"/>
              </w:rPr>
            </w:pPr>
            <w:r w:rsidRPr="00B818AD">
              <w:rPr>
                <w:rFonts w:cs="Arial"/>
                <w:b/>
                <w:bCs/>
              </w:rPr>
              <w:t>Организационно-технические</w:t>
            </w:r>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t>10</w:t>
            </w:r>
          </w:p>
        </w:tc>
        <w:tc>
          <w:tcPr>
            <w:tcW w:w="5490" w:type="dxa"/>
            <w:shd w:val="clear" w:color="auto" w:fill="auto"/>
          </w:tcPr>
          <w:p w:rsidR="00BA497F" w:rsidRPr="00B818AD" w:rsidRDefault="00792835" w:rsidP="00B818AD">
            <w:pPr>
              <w:spacing w:line="170" w:lineRule="atLeast"/>
              <w:rPr>
                <w:rFonts w:cs="Arial"/>
              </w:rPr>
            </w:pPr>
            <w:r>
              <w:t>Обучение по охране труда</w:t>
            </w:r>
          </w:p>
        </w:tc>
        <w:tc>
          <w:tcPr>
            <w:tcW w:w="7949" w:type="dxa"/>
            <w:shd w:val="clear" w:color="auto" w:fill="auto"/>
          </w:tcPr>
          <w:p w:rsidR="00BA497F" w:rsidRDefault="0008224D" w:rsidP="00B818AD">
            <w:pPr>
              <w:pStyle w:val="a4"/>
              <w:numPr>
                <w:ilvl w:val="0"/>
                <w:numId w:val="13"/>
              </w:numPr>
              <w:spacing w:line="170" w:lineRule="atLeast"/>
            </w:pPr>
            <w:hyperlink r:id="rId45" w:history="1">
              <w:r w:rsidR="00792835">
                <w:t>Ст. 212, 225 ТК РФ</w:t>
              </w:r>
            </w:hyperlink>
          </w:p>
          <w:p w:rsidR="00BA497F" w:rsidRDefault="0008224D" w:rsidP="00B818AD">
            <w:pPr>
              <w:pStyle w:val="a4"/>
              <w:numPr>
                <w:ilvl w:val="0"/>
                <w:numId w:val="13"/>
              </w:numPr>
              <w:spacing w:line="170" w:lineRule="atLeast"/>
            </w:pPr>
            <w:hyperlink r:id="rId46" w:history="1">
              <w:r w:rsidR="00792835">
                <w:t>Постановление Министерства труда и социального развития РФ и Министерства образования РФ от 13.01.2003 г. №1/29</w:t>
              </w:r>
            </w:hyperlink>
            <w:r w:rsidR="00792835">
              <w:t xml:space="preserve"> — до 1 сентября 2022 года</w:t>
            </w:r>
          </w:p>
          <w:p w:rsidR="00BA497F" w:rsidRPr="00B818AD" w:rsidRDefault="00792835" w:rsidP="00B818AD">
            <w:pPr>
              <w:pStyle w:val="a4"/>
              <w:numPr>
                <w:ilvl w:val="0"/>
                <w:numId w:val="13"/>
              </w:numPr>
              <w:spacing w:line="170" w:lineRule="atLeast"/>
              <w:rPr>
                <w:rFonts w:cs="Arial"/>
              </w:rPr>
            </w:pPr>
            <w:r w:rsidRPr="00B818AD">
              <w:rPr>
                <w:rFonts w:cs="Arial"/>
              </w:rPr>
              <w:t>Правила обучения по охране труда и проверки знаний по охране труда — действуют с 1 сентября 2022 года (Постановление Правительства РФ от 24.12.2021 N 2464)</w:t>
            </w:r>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t>11</w:t>
            </w:r>
          </w:p>
        </w:tc>
        <w:tc>
          <w:tcPr>
            <w:tcW w:w="5490" w:type="dxa"/>
            <w:shd w:val="clear" w:color="auto" w:fill="auto"/>
          </w:tcPr>
          <w:p w:rsidR="00BA497F" w:rsidRPr="00B818AD" w:rsidRDefault="00792835" w:rsidP="00B818AD">
            <w:pPr>
              <w:spacing w:line="170" w:lineRule="atLeast"/>
              <w:rPr>
                <w:rFonts w:cs="Arial"/>
              </w:rPr>
            </w:pPr>
            <w:r w:rsidRPr="00B818AD">
              <w:rPr>
                <w:rFonts w:cs="Arial"/>
              </w:rPr>
              <w:t>Оценка профессиональных рисков</w:t>
            </w:r>
          </w:p>
        </w:tc>
        <w:tc>
          <w:tcPr>
            <w:tcW w:w="7949" w:type="dxa"/>
            <w:shd w:val="clear" w:color="auto" w:fill="auto"/>
          </w:tcPr>
          <w:p w:rsidR="00BA497F" w:rsidRPr="00B818AD" w:rsidRDefault="00792835" w:rsidP="00B818AD">
            <w:pPr>
              <w:pStyle w:val="a4"/>
              <w:numPr>
                <w:ilvl w:val="0"/>
                <w:numId w:val="13"/>
              </w:numPr>
              <w:spacing w:line="170" w:lineRule="atLeast"/>
              <w:rPr>
                <w:rFonts w:cs="Arial"/>
              </w:rPr>
            </w:pPr>
            <w:r w:rsidRPr="00B818AD">
              <w:rPr>
                <w:rFonts w:cs="Arial"/>
              </w:rPr>
              <w:t>Ст. 214, 218 ТК РФ</w:t>
            </w:r>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t>12</w:t>
            </w:r>
          </w:p>
        </w:tc>
        <w:tc>
          <w:tcPr>
            <w:tcW w:w="5490" w:type="dxa"/>
            <w:shd w:val="clear" w:color="auto" w:fill="auto"/>
          </w:tcPr>
          <w:p w:rsidR="00BA497F" w:rsidRPr="00B818AD" w:rsidRDefault="00792835" w:rsidP="00B818AD">
            <w:pPr>
              <w:spacing w:line="170" w:lineRule="atLeast"/>
              <w:rPr>
                <w:rFonts w:cs="Arial"/>
              </w:rPr>
            </w:pPr>
            <w:r>
              <w:t>Специальная оценка условий труда</w:t>
            </w:r>
          </w:p>
        </w:tc>
        <w:tc>
          <w:tcPr>
            <w:tcW w:w="7949" w:type="dxa"/>
            <w:shd w:val="clear" w:color="auto" w:fill="auto"/>
          </w:tcPr>
          <w:p w:rsidR="00BA497F" w:rsidRDefault="0008224D" w:rsidP="00B818AD">
            <w:pPr>
              <w:pStyle w:val="a4"/>
              <w:numPr>
                <w:ilvl w:val="0"/>
                <w:numId w:val="14"/>
              </w:numPr>
              <w:spacing w:line="170" w:lineRule="atLeast"/>
            </w:pPr>
            <w:hyperlink r:id="rId47" w:history="1">
              <w:r w:rsidR="00792835">
                <w:t>Ст. 212 ТК РФ</w:t>
              </w:r>
            </w:hyperlink>
          </w:p>
          <w:p w:rsidR="00BA497F" w:rsidRDefault="0008224D" w:rsidP="00B818AD">
            <w:pPr>
              <w:pStyle w:val="a4"/>
              <w:numPr>
                <w:ilvl w:val="0"/>
                <w:numId w:val="14"/>
              </w:numPr>
              <w:spacing w:line="170" w:lineRule="atLeast"/>
            </w:pPr>
            <w:hyperlink r:id="rId48" w:history="1">
              <w:r w:rsidR="00792835">
                <w:t>Федеральный закон Российской Федерации от 28 декабря 2013 г. № 426-ФЗ «О специальной оценке условий труда»</w:t>
              </w:r>
            </w:hyperlink>
          </w:p>
          <w:p w:rsidR="00BA497F" w:rsidRDefault="0008224D" w:rsidP="00B818AD">
            <w:pPr>
              <w:pStyle w:val="a4"/>
              <w:numPr>
                <w:ilvl w:val="0"/>
                <w:numId w:val="14"/>
              </w:numPr>
              <w:spacing w:line="170" w:lineRule="atLeast"/>
            </w:pPr>
            <w:hyperlink r:id="rId49" w:history="1">
              <w:r w:rsidR="00792835">
                <w:t>Приказ Минтруда от 24.01.2014 г.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hyperlink>
          </w:p>
          <w:p w:rsidR="00BA497F" w:rsidRPr="00B818AD" w:rsidRDefault="00792835" w:rsidP="00B818AD">
            <w:pPr>
              <w:pStyle w:val="a4"/>
              <w:numPr>
                <w:ilvl w:val="0"/>
                <w:numId w:val="14"/>
              </w:numPr>
              <w:spacing w:line="170" w:lineRule="atLeast"/>
              <w:rPr>
                <w:rFonts w:cs="Arial"/>
              </w:rPr>
            </w:pPr>
            <w:r w:rsidRPr="00B818AD">
              <w:rPr>
                <w:rFonts w:cs="Arial"/>
              </w:rPr>
              <w:t>Приказ Минтруда России от 17.06.2021 N 406н</w:t>
            </w:r>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lastRenderedPageBreak/>
              <w:t>13</w:t>
            </w:r>
          </w:p>
        </w:tc>
        <w:tc>
          <w:tcPr>
            <w:tcW w:w="5490" w:type="dxa"/>
            <w:shd w:val="clear" w:color="auto" w:fill="auto"/>
          </w:tcPr>
          <w:p w:rsidR="00BA497F" w:rsidRPr="00B818AD" w:rsidRDefault="00792835" w:rsidP="00B818AD">
            <w:pPr>
              <w:spacing w:line="170" w:lineRule="atLeast"/>
              <w:rPr>
                <w:rFonts w:cs="Arial"/>
              </w:rPr>
            </w:pPr>
            <w:r>
              <w:t>Содержание зданий, сооружений, дорог в надлежащем состоянии, проведение их обследований, осмотров, проведение планово-предупредительного ремонта</w:t>
            </w:r>
          </w:p>
        </w:tc>
        <w:tc>
          <w:tcPr>
            <w:tcW w:w="7949" w:type="dxa"/>
            <w:shd w:val="clear" w:color="auto" w:fill="auto"/>
          </w:tcPr>
          <w:p w:rsidR="00BA497F" w:rsidRPr="00B818AD" w:rsidRDefault="0008224D" w:rsidP="00B818AD">
            <w:pPr>
              <w:spacing w:line="170" w:lineRule="atLeast"/>
              <w:rPr>
                <w:rFonts w:cs="Arial"/>
              </w:rPr>
            </w:pPr>
            <w:hyperlink r:id="rId50" w:history="1">
              <w:r w:rsidR="00792835">
                <w:t>СП 56.13330.2011 Производственные здания. Актуализированная редакция СНиП 31-03-2001</w:t>
              </w:r>
            </w:hyperlink>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t>14</w:t>
            </w:r>
          </w:p>
        </w:tc>
        <w:tc>
          <w:tcPr>
            <w:tcW w:w="5490" w:type="dxa"/>
            <w:shd w:val="clear" w:color="auto" w:fill="auto"/>
          </w:tcPr>
          <w:p w:rsidR="00BA497F" w:rsidRDefault="00792835" w:rsidP="00B818AD">
            <w:pPr>
              <w:spacing w:line="170" w:lineRule="atLeast"/>
            </w:pPr>
            <w:r>
              <w:t> - Содержание технических устройств опасных производственных объектов (ТУ ОПО) - грузоподъемных кранов, воздухосборников, котлов, лифтов и др. – в надлежащем состоянии, организация их обслуживания, испытаний, ППР;</w:t>
            </w:r>
          </w:p>
          <w:p w:rsidR="00BA497F" w:rsidRDefault="00792835" w:rsidP="00B818AD">
            <w:pPr>
              <w:spacing w:line="170" w:lineRule="atLeast"/>
            </w:pPr>
            <w:r>
              <w:t> </w:t>
            </w:r>
          </w:p>
          <w:p w:rsidR="00BA497F" w:rsidRDefault="00792835" w:rsidP="00B818AD">
            <w:pPr>
              <w:spacing w:line="170" w:lineRule="atLeast"/>
            </w:pPr>
            <w:r>
              <w:t>- Содержание технологического оборудования и электроустановок в исправном состоянии, организация и проведение ППР оборудования и электроустановок;</w:t>
            </w:r>
          </w:p>
          <w:p w:rsidR="00BA497F" w:rsidRDefault="00792835" w:rsidP="00B818AD">
            <w:pPr>
              <w:spacing w:line="170" w:lineRule="atLeast"/>
            </w:pPr>
            <w:r>
              <w:t> </w:t>
            </w:r>
          </w:p>
          <w:p w:rsidR="00BA497F" w:rsidRDefault="00792835" w:rsidP="00B818AD">
            <w:pPr>
              <w:spacing w:line="170" w:lineRule="atLeast"/>
            </w:pPr>
            <w:r>
              <w:t xml:space="preserve">- Организация надлежащей эксплуатации </w:t>
            </w:r>
            <w:r>
              <w:lastRenderedPageBreak/>
              <w:t>инструмента, приспособлений, средств подмащивания;</w:t>
            </w:r>
          </w:p>
          <w:p w:rsidR="00BA497F" w:rsidRDefault="00792835" w:rsidP="00B818AD">
            <w:pPr>
              <w:spacing w:line="170" w:lineRule="atLeast"/>
            </w:pPr>
            <w:r>
              <w:t> </w:t>
            </w:r>
          </w:p>
          <w:p w:rsidR="00BA497F" w:rsidRDefault="00792835" w:rsidP="00B818AD">
            <w:pPr>
              <w:spacing w:line="170" w:lineRule="atLeast"/>
            </w:pPr>
            <w:r>
              <w:t>- Организация надлежащей эксплуатации транспортных средств;</w:t>
            </w:r>
          </w:p>
          <w:p w:rsidR="00BA497F" w:rsidRDefault="00792835" w:rsidP="00B818AD">
            <w:pPr>
              <w:spacing w:line="170" w:lineRule="atLeast"/>
            </w:pPr>
            <w:r>
              <w:t> </w:t>
            </w:r>
          </w:p>
          <w:p w:rsidR="00BA497F" w:rsidRDefault="00792835" w:rsidP="00B818AD">
            <w:pPr>
              <w:spacing w:line="170" w:lineRule="atLeast"/>
            </w:pPr>
            <w:r>
              <w:t>- Техническое перевооружение и модернизация производства (внедрение более безопасных технологических процессов, транспортных средств, оборудования и т.д.);</w:t>
            </w:r>
          </w:p>
          <w:p w:rsidR="00BA497F" w:rsidRDefault="00792835" w:rsidP="00B818AD">
            <w:pPr>
              <w:spacing w:line="170" w:lineRule="atLeast"/>
            </w:pPr>
            <w:r>
              <w:t> </w:t>
            </w:r>
          </w:p>
          <w:p w:rsidR="00BA497F" w:rsidRDefault="00792835" w:rsidP="00B818AD">
            <w:pPr>
              <w:spacing w:line="170" w:lineRule="atLeast"/>
            </w:pPr>
            <w:r>
              <w:t>-  Рационализация рабочих мест</w:t>
            </w:r>
          </w:p>
          <w:p w:rsidR="00BA497F" w:rsidRPr="00B818AD" w:rsidRDefault="00792835" w:rsidP="00B818AD">
            <w:pPr>
              <w:spacing w:line="170" w:lineRule="atLeast"/>
              <w:rPr>
                <w:rFonts w:cs="Arial"/>
              </w:rPr>
            </w:pPr>
            <w:r>
              <w:t> </w:t>
            </w:r>
          </w:p>
        </w:tc>
        <w:tc>
          <w:tcPr>
            <w:tcW w:w="7949" w:type="dxa"/>
            <w:shd w:val="clear" w:color="auto" w:fill="auto"/>
          </w:tcPr>
          <w:p w:rsidR="00BA497F" w:rsidRDefault="0008224D" w:rsidP="00B818AD">
            <w:pPr>
              <w:pStyle w:val="a4"/>
              <w:numPr>
                <w:ilvl w:val="0"/>
                <w:numId w:val="15"/>
              </w:numPr>
            </w:pPr>
            <w:hyperlink r:id="rId51" w:history="1">
              <w:r w:rsidR="00792835">
                <w:t>Межгосударственный стандарт ГОСТ 12.2.061-81 «Система стандартов безопасности труда. Оборудование производственное. Общие требования безопасности к рабочим местам»</w:t>
              </w:r>
            </w:hyperlink>
          </w:p>
          <w:p w:rsidR="00BA497F" w:rsidRDefault="0008224D" w:rsidP="00B818AD">
            <w:pPr>
              <w:pStyle w:val="a4"/>
              <w:numPr>
                <w:ilvl w:val="0"/>
                <w:numId w:val="15"/>
              </w:numPr>
              <w:spacing w:line="170" w:lineRule="atLeast"/>
            </w:pPr>
            <w:hyperlink r:id="rId52" w:history="1">
              <w:r w:rsidR="00792835">
                <w:t>Федеральный закон от 30 марта 1999 г. N 52-ФЗ «О санитарно-эпидемиологическом благополучии населения»,</w:t>
              </w:r>
            </w:hyperlink>
          </w:p>
          <w:p w:rsidR="00BA497F" w:rsidRDefault="00792835" w:rsidP="00B818AD">
            <w:pPr>
              <w:pStyle w:val="a4"/>
              <w:numPr>
                <w:ilvl w:val="0"/>
                <w:numId w:val="15"/>
              </w:numPr>
              <w:spacing w:line="170" w:lineRule="atLeast"/>
            </w:pPr>
            <w:r>
              <w:t>ст. 24-27</w:t>
            </w:r>
          </w:p>
          <w:p w:rsidR="00BA497F" w:rsidRDefault="000E2926" w:rsidP="000E2926">
            <w:pPr>
              <w:pStyle w:val="a4"/>
              <w:numPr>
                <w:ilvl w:val="0"/>
                <w:numId w:val="15"/>
              </w:numPr>
              <w:spacing w:line="170" w:lineRule="atLeast"/>
            </w:pPr>
            <w:r>
              <w:t xml:space="preserve"> </w:t>
            </w:r>
            <w:r w:rsidRPr="000E2926">
              <w:t>Приказ Минтруда РФ от 29.10.2021 N 771</w:t>
            </w:r>
            <w:r>
              <w:t>н</w:t>
            </w:r>
            <w:r w:rsidR="00792835">
              <w:t xml:space="preserve">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p w:rsidR="00BA497F" w:rsidRDefault="00792835" w:rsidP="00B818AD">
            <w:pPr>
              <w:pStyle w:val="a4"/>
              <w:numPr>
                <w:ilvl w:val="0"/>
                <w:numId w:val="15"/>
              </w:numPr>
              <w:spacing w:line="170" w:lineRule="atLeast"/>
            </w:pPr>
            <w:r>
              <w:t>Межотраслевые (ПОТ РМ) и отраслевые правила по охране труда</w:t>
            </w:r>
          </w:p>
          <w:p w:rsidR="00BA497F" w:rsidRPr="00B818AD" w:rsidRDefault="00792835" w:rsidP="00B818AD">
            <w:pPr>
              <w:pStyle w:val="a4"/>
              <w:numPr>
                <w:ilvl w:val="0"/>
                <w:numId w:val="15"/>
              </w:numPr>
              <w:spacing w:line="170" w:lineRule="atLeast"/>
              <w:rPr>
                <w:rFonts w:cs="Arial"/>
              </w:rPr>
            </w:pPr>
            <w:r w:rsidRPr="00B818AD">
              <w:rPr>
                <w:rFonts w:cs="Arial"/>
              </w:rPr>
              <w:t xml:space="preserve">Общие требования к организации безопасного рабочего места </w:t>
            </w:r>
            <w:r w:rsidRPr="00B818AD">
              <w:rPr>
                <w:rFonts w:cs="Arial"/>
              </w:rPr>
              <w:lastRenderedPageBreak/>
              <w:t>(Приказ Минтруда России от 29.10.2021 N 774н)</w:t>
            </w:r>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lastRenderedPageBreak/>
              <w:t>15</w:t>
            </w:r>
          </w:p>
        </w:tc>
        <w:tc>
          <w:tcPr>
            <w:tcW w:w="5490" w:type="dxa"/>
            <w:shd w:val="clear" w:color="auto" w:fill="auto"/>
          </w:tcPr>
          <w:p w:rsidR="00BA497F" w:rsidRPr="00B818AD" w:rsidRDefault="00792835" w:rsidP="00B818AD">
            <w:pPr>
              <w:spacing w:line="170" w:lineRule="atLeast"/>
              <w:rPr>
                <w:rFonts w:cs="Arial"/>
              </w:rPr>
            </w:pPr>
            <w:r>
              <w:t>Устройство и применение средств коллективной защиты (отопления, механической и естественной вентиляции, освещения и др.)</w:t>
            </w:r>
          </w:p>
        </w:tc>
        <w:tc>
          <w:tcPr>
            <w:tcW w:w="7949" w:type="dxa"/>
            <w:shd w:val="clear" w:color="auto" w:fill="auto"/>
          </w:tcPr>
          <w:p w:rsidR="00BA497F" w:rsidRDefault="0008224D" w:rsidP="00B818AD">
            <w:pPr>
              <w:pStyle w:val="a4"/>
              <w:numPr>
                <w:ilvl w:val="0"/>
                <w:numId w:val="16"/>
              </w:numPr>
              <w:spacing w:line="170" w:lineRule="atLeast"/>
            </w:pPr>
            <w:hyperlink r:id="rId53" w:history="1">
              <w:r w:rsidR="00792835">
                <w:t>СП 23-102-2003 «Естественное освещение жилых и общественных зданий»</w:t>
              </w:r>
            </w:hyperlink>
          </w:p>
          <w:p w:rsidR="00BA497F" w:rsidRPr="00B818AD" w:rsidRDefault="00792835" w:rsidP="00B818AD">
            <w:pPr>
              <w:pStyle w:val="a4"/>
              <w:numPr>
                <w:ilvl w:val="0"/>
                <w:numId w:val="16"/>
              </w:numPr>
              <w:spacing w:line="170" w:lineRule="atLeast"/>
              <w:rPr>
                <w:rFonts w:cs="Arial"/>
              </w:rPr>
            </w:pPr>
            <w:r w:rsidRPr="00B818AD">
              <w:rPr>
                <w:rFonts w:cs="Arial"/>
              </w:rPr>
              <w:t>Общие требования к организации безопасного рабочего места (Приказ Минтруда России от 29.10.2021 N 774н)</w:t>
            </w:r>
          </w:p>
        </w:tc>
      </w:tr>
      <w:tr w:rsidR="00BA497F" w:rsidTr="00B818AD">
        <w:tc>
          <w:tcPr>
            <w:tcW w:w="14318" w:type="dxa"/>
            <w:gridSpan w:val="3"/>
            <w:shd w:val="clear" w:color="auto" w:fill="auto"/>
          </w:tcPr>
          <w:p w:rsidR="00BA497F" w:rsidRPr="00B818AD" w:rsidRDefault="00792835" w:rsidP="00B818AD">
            <w:pPr>
              <w:spacing w:line="170" w:lineRule="atLeast"/>
              <w:jc w:val="center"/>
              <w:rPr>
                <w:rFonts w:cs="Arial"/>
              </w:rPr>
            </w:pPr>
            <w:r w:rsidRPr="00B818AD">
              <w:rPr>
                <w:rFonts w:cs="Arial"/>
                <w:b/>
                <w:bCs/>
              </w:rPr>
              <w:t>Санитарно-гигиенические</w:t>
            </w:r>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t>16</w:t>
            </w:r>
          </w:p>
        </w:tc>
        <w:tc>
          <w:tcPr>
            <w:tcW w:w="5490" w:type="dxa"/>
            <w:shd w:val="clear" w:color="auto" w:fill="auto"/>
          </w:tcPr>
          <w:p w:rsidR="00BA497F" w:rsidRPr="00B818AD" w:rsidRDefault="00792835" w:rsidP="00B818AD">
            <w:pPr>
              <w:spacing w:line="170" w:lineRule="atLeast"/>
              <w:rPr>
                <w:rFonts w:cs="Arial"/>
              </w:rPr>
            </w:pPr>
            <w:r>
              <w:t>Проведение производственного санитарного контроля и санитарных мероприятий (дезинфекция, дезинсекция, дератизация)</w:t>
            </w:r>
          </w:p>
        </w:tc>
        <w:tc>
          <w:tcPr>
            <w:tcW w:w="7949" w:type="dxa"/>
            <w:shd w:val="clear" w:color="auto" w:fill="auto"/>
          </w:tcPr>
          <w:p w:rsidR="00BA497F" w:rsidRDefault="0008224D" w:rsidP="00B818AD">
            <w:pPr>
              <w:pStyle w:val="a4"/>
              <w:numPr>
                <w:ilvl w:val="0"/>
                <w:numId w:val="17"/>
              </w:numPr>
              <w:spacing w:line="170" w:lineRule="atLeast"/>
            </w:pPr>
            <w:hyperlink r:id="rId54" w:history="1">
              <w:r w:rsidR="00792835">
                <w:t>Федеральный закон от 30 марта 1999 г. N 52-ФЗ</w:t>
              </w:r>
              <w:r w:rsidR="00792835">
                <w:br/>
                <w:t>«О санитарно-эпидемиологическом благополучии населения»,</w:t>
              </w:r>
            </w:hyperlink>
            <w:r w:rsidR="00792835">
              <w:t xml:space="preserve">  ст. 11, 32</w:t>
            </w:r>
          </w:p>
          <w:p w:rsidR="00BA497F" w:rsidRPr="00B818AD" w:rsidRDefault="0008224D" w:rsidP="00B818AD">
            <w:pPr>
              <w:pStyle w:val="a4"/>
              <w:numPr>
                <w:ilvl w:val="0"/>
                <w:numId w:val="17"/>
              </w:numPr>
              <w:spacing w:line="170" w:lineRule="atLeast"/>
              <w:rPr>
                <w:rFonts w:cs="Arial"/>
              </w:rPr>
            </w:pPr>
            <w:hyperlink r:id="rId55" w:history="1">
              <w:r w:rsidR="00792835">
                <w:t xml:space="preserve">СП 1.1.1058-01 «Организация и проведение производственного </w:t>
              </w:r>
              <w:proofErr w:type="gramStart"/>
              <w:r w:rsidR="00792835">
                <w:t>контроля за</w:t>
              </w:r>
              <w:proofErr w:type="gramEnd"/>
              <w:r w:rsidR="00792835">
                <w:t xml:space="preserve"> соблюдением санитарных правил и выполнением санитарно-противоэпидемических (профилактических) </w:t>
              </w:r>
              <w:r w:rsidR="00792835">
                <w:lastRenderedPageBreak/>
                <w:t>мероприятий»</w:t>
              </w:r>
            </w:hyperlink>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lastRenderedPageBreak/>
              <w:t>17</w:t>
            </w:r>
          </w:p>
        </w:tc>
        <w:tc>
          <w:tcPr>
            <w:tcW w:w="5490" w:type="dxa"/>
            <w:shd w:val="clear" w:color="auto" w:fill="auto"/>
          </w:tcPr>
          <w:p w:rsidR="00BA497F" w:rsidRDefault="00792835" w:rsidP="00B818AD">
            <w:pPr>
              <w:spacing w:line="170" w:lineRule="atLeast"/>
            </w:pPr>
            <w:r>
              <w:t>Выдача спецодежды, спецобуви и других СИЗ.</w:t>
            </w:r>
          </w:p>
          <w:p w:rsidR="00BA497F" w:rsidRPr="00B818AD" w:rsidRDefault="00792835" w:rsidP="00B818AD">
            <w:pPr>
              <w:spacing w:line="170" w:lineRule="atLeast"/>
              <w:rPr>
                <w:rFonts w:cs="Arial"/>
              </w:rPr>
            </w:pPr>
            <w:r>
              <w:t>Выдача смывающих и обезвреживающих средств (мыла, кремов)</w:t>
            </w:r>
          </w:p>
        </w:tc>
        <w:tc>
          <w:tcPr>
            <w:tcW w:w="7949" w:type="dxa"/>
            <w:shd w:val="clear" w:color="auto" w:fill="auto"/>
          </w:tcPr>
          <w:p w:rsidR="00BA497F" w:rsidRDefault="00792835" w:rsidP="00B818AD">
            <w:pPr>
              <w:pStyle w:val="a4"/>
              <w:numPr>
                <w:ilvl w:val="0"/>
                <w:numId w:val="18"/>
              </w:numPr>
              <w:spacing w:line="170" w:lineRule="atLeast"/>
            </w:pPr>
            <w:r>
              <w:t>Ст. 221 ТК РФ</w:t>
            </w:r>
          </w:p>
          <w:p w:rsidR="00BA497F" w:rsidRDefault="00070BA8" w:rsidP="00070BA8">
            <w:pPr>
              <w:pStyle w:val="a4"/>
              <w:numPr>
                <w:ilvl w:val="0"/>
                <w:numId w:val="18"/>
              </w:numPr>
              <w:spacing w:line="170" w:lineRule="atLeast"/>
            </w:pPr>
            <w:r w:rsidRPr="00070BA8">
              <w:t>Приказ Минтруда РФ от 29.10.2021 N 766</w:t>
            </w:r>
            <w:r>
              <w:t>н — Правила выдачи СИЗ</w:t>
            </w:r>
          </w:p>
          <w:p w:rsidR="00BA497F" w:rsidRPr="00B818AD" w:rsidRDefault="00070BA8" w:rsidP="00070BA8">
            <w:pPr>
              <w:pStyle w:val="a4"/>
              <w:numPr>
                <w:ilvl w:val="0"/>
                <w:numId w:val="18"/>
              </w:numPr>
              <w:spacing w:line="170" w:lineRule="atLeast"/>
              <w:rPr>
                <w:rFonts w:cs="Arial"/>
              </w:rPr>
            </w:pPr>
            <w:r w:rsidRPr="00070BA8">
              <w:t>Приказ Минтруда РФ от 29.10.2021 N 76</w:t>
            </w:r>
            <w:r>
              <w:t>7</w:t>
            </w:r>
            <w:r w:rsidRPr="00070BA8">
              <w:t xml:space="preserve">н — </w:t>
            </w:r>
            <w:r>
              <w:t>Единые типовые нормы выдачи СИЗ</w:t>
            </w:r>
          </w:p>
        </w:tc>
      </w:tr>
      <w:tr w:rsidR="00BA497F" w:rsidTr="00B818AD">
        <w:tc>
          <w:tcPr>
            <w:tcW w:w="14318" w:type="dxa"/>
            <w:gridSpan w:val="3"/>
            <w:shd w:val="clear" w:color="auto" w:fill="auto"/>
          </w:tcPr>
          <w:p w:rsidR="00BA497F" w:rsidRPr="00B818AD" w:rsidRDefault="00792835" w:rsidP="00B818AD">
            <w:pPr>
              <w:spacing w:line="170" w:lineRule="atLeast"/>
              <w:jc w:val="center"/>
              <w:rPr>
                <w:rFonts w:cs="Arial"/>
              </w:rPr>
            </w:pPr>
            <w:r w:rsidRPr="00B818AD">
              <w:rPr>
                <w:rFonts w:cs="Arial"/>
                <w:b/>
                <w:bCs/>
              </w:rPr>
              <w:t>Лечебно-профилактические и реабилитационные</w:t>
            </w:r>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t>18</w:t>
            </w:r>
          </w:p>
        </w:tc>
        <w:tc>
          <w:tcPr>
            <w:tcW w:w="5490" w:type="dxa"/>
            <w:shd w:val="clear" w:color="auto" w:fill="auto"/>
          </w:tcPr>
          <w:p w:rsidR="00BA497F" w:rsidRPr="00B818AD" w:rsidRDefault="00792835" w:rsidP="00B818AD">
            <w:pPr>
              <w:spacing w:line="170" w:lineRule="atLeast"/>
              <w:rPr>
                <w:rFonts w:cs="Arial"/>
              </w:rPr>
            </w:pPr>
            <w:r>
              <w:t>Проведение предварительных, периодических медицинских освидетельствований работников для  установления пригодности  к выполняемой работе</w:t>
            </w:r>
          </w:p>
        </w:tc>
        <w:tc>
          <w:tcPr>
            <w:tcW w:w="7949" w:type="dxa"/>
            <w:shd w:val="clear" w:color="auto" w:fill="auto"/>
          </w:tcPr>
          <w:p w:rsidR="00BA497F" w:rsidRDefault="0008224D" w:rsidP="00B818AD">
            <w:pPr>
              <w:pStyle w:val="a4"/>
              <w:numPr>
                <w:ilvl w:val="0"/>
                <w:numId w:val="19"/>
              </w:numPr>
              <w:spacing w:line="170" w:lineRule="atLeast"/>
              <w:ind w:leftChars="156" w:left="861" w:hanging="487"/>
            </w:pPr>
            <w:hyperlink r:id="rId56" w:history="1">
              <w:r w:rsidR="00792835">
                <w:t>Ст. 214, 220 ТК РФ</w:t>
              </w:r>
            </w:hyperlink>
          </w:p>
          <w:p w:rsidR="00BA497F" w:rsidRDefault="0008224D" w:rsidP="00B818AD">
            <w:pPr>
              <w:pStyle w:val="a4"/>
              <w:numPr>
                <w:ilvl w:val="0"/>
                <w:numId w:val="19"/>
              </w:numPr>
              <w:spacing w:line="170" w:lineRule="atLeast"/>
              <w:ind w:leftChars="156" w:left="861" w:hanging="487"/>
            </w:pPr>
            <w:hyperlink r:id="rId57" w:history="1">
              <w:r w:rsidR="00792835">
                <w:t>Федеральный закон от 30 марта 1999 г. N 52-ФЗ «О санитарно-эпидемиологическом благополучии населения»,</w:t>
              </w:r>
            </w:hyperlink>
            <w:r w:rsidR="00792835">
              <w:t xml:space="preserve"> ст. 34</w:t>
            </w:r>
          </w:p>
          <w:p w:rsidR="00BA497F" w:rsidRDefault="00792835" w:rsidP="00B818AD">
            <w:pPr>
              <w:pStyle w:val="a4"/>
              <w:numPr>
                <w:ilvl w:val="0"/>
                <w:numId w:val="19"/>
              </w:numPr>
            </w:pPr>
            <w:r>
              <w:t>Приказ Минтруда России N 988н, Минздрава России N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rsidR="00BA497F" w:rsidRPr="00B818AD" w:rsidRDefault="00792835" w:rsidP="00B818AD">
            <w:pPr>
              <w:pStyle w:val="a4"/>
              <w:numPr>
                <w:ilvl w:val="0"/>
                <w:numId w:val="20"/>
              </w:numPr>
              <w:spacing w:line="170" w:lineRule="atLeast"/>
              <w:rPr>
                <w:rFonts w:cs="Arial"/>
              </w:rPr>
            </w:pPr>
            <w:r>
              <w:t xml:space="preserve">Приказ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w:t>
            </w:r>
            <w:r>
              <w:lastRenderedPageBreak/>
              <w:t>периодические медицинские осмотры"</w:t>
            </w:r>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lastRenderedPageBreak/>
              <w:t>19</w:t>
            </w:r>
          </w:p>
        </w:tc>
        <w:tc>
          <w:tcPr>
            <w:tcW w:w="5490" w:type="dxa"/>
            <w:shd w:val="clear" w:color="auto" w:fill="auto"/>
          </w:tcPr>
          <w:p w:rsidR="00BA497F" w:rsidRPr="00B818AD" w:rsidRDefault="00792835" w:rsidP="00B818AD">
            <w:pPr>
              <w:spacing w:line="170" w:lineRule="atLeast"/>
              <w:rPr>
                <w:rFonts w:cs="Arial"/>
              </w:rPr>
            </w:pPr>
            <w:r>
              <w:t>Устройство комнат психологической разгрузки, физкультурных комнат</w:t>
            </w:r>
          </w:p>
        </w:tc>
        <w:tc>
          <w:tcPr>
            <w:tcW w:w="7949" w:type="dxa"/>
            <w:shd w:val="clear" w:color="auto" w:fill="auto"/>
          </w:tcPr>
          <w:p w:rsidR="00BA497F" w:rsidRPr="00B818AD" w:rsidRDefault="0008224D" w:rsidP="00B818AD">
            <w:pPr>
              <w:spacing w:line="170" w:lineRule="atLeast"/>
              <w:rPr>
                <w:rFonts w:cs="Arial"/>
              </w:rPr>
            </w:pPr>
            <w:hyperlink r:id="rId58" w:history="1">
              <w:r w:rsidR="00792835">
                <w:t>Ст. 216.3 ТК РФ</w:t>
              </w:r>
            </w:hyperlink>
          </w:p>
        </w:tc>
      </w:tr>
      <w:tr w:rsidR="00BA497F" w:rsidTr="00B818AD">
        <w:tc>
          <w:tcPr>
            <w:tcW w:w="879" w:type="dxa"/>
            <w:shd w:val="clear" w:color="auto" w:fill="auto"/>
          </w:tcPr>
          <w:p w:rsidR="00BA497F" w:rsidRPr="00B818AD" w:rsidRDefault="00792835" w:rsidP="00B818AD">
            <w:pPr>
              <w:spacing w:line="170" w:lineRule="atLeast"/>
              <w:rPr>
                <w:rFonts w:cs="Arial"/>
              </w:rPr>
            </w:pPr>
            <w:r w:rsidRPr="00B818AD">
              <w:rPr>
                <w:rFonts w:cs="Arial"/>
              </w:rPr>
              <w:t>20</w:t>
            </w:r>
          </w:p>
        </w:tc>
        <w:tc>
          <w:tcPr>
            <w:tcW w:w="5490" w:type="dxa"/>
            <w:shd w:val="clear" w:color="auto" w:fill="auto"/>
          </w:tcPr>
          <w:p w:rsidR="00BA497F" w:rsidRPr="00B818AD" w:rsidRDefault="00792835" w:rsidP="00B818AD">
            <w:pPr>
              <w:spacing w:line="170" w:lineRule="atLeast"/>
              <w:rPr>
                <w:rFonts w:cs="Arial"/>
              </w:rPr>
            </w:pPr>
            <w:r>
              <w:t>Обеспечение лечебно-профилактическим питанием на работах с особо вредными условиями труда, выдача молока, сока на работах с вредными условиями труда</w:t>
            </w:r>
          </w:p>
        </w:tc>
        <w:tc>
          <w:tcPr>
            <w:tcW w:w="7949" w:type="dxa"/>
            <w:shd w:val="clear" w:color="auto" w:fill="auto"/>
          </w:tcPr>
          <w:p w:rsidR="00BA497F" w:rsidRDefault="0008224D" w:rsidP="00B818AD">
            <w:pPr>
              <w:pStyle w:val="a4"/>
              <w:numPr>
                <w:ilvl w:val="0"/>
                <w:numId w:val="21"/>
              </w:numPr>
              <w:spacing w:line="170" w:lineRule="atLeast"/>
            </w:pPr>
            <w:hyperlink r:id="rId59" w:history="1">
              <w:r w:rsidR="00792835">
                <w:t>Ст. 222 ТК РФ</w:t>
              </w:r>
            </w:hyperlink>
          </w:p>
          <w:p w:rsidR="00BA497F" w:rsidRDefault="00792835" w:rsidP="00B818AD">
            <w:pPr>
              <w:pStyle w:val="a4"/>
              <w:numPr>
                <w:ilvl w:val="0"/>
                <w:numId w:val="21"/>
              </w:numPr>
              <w:spacing w:line="170" w:lineRule="atLeast"/>
            </w:pPr>
            <w:r>
              <w:t>Приказ Минтруда от 12 мая 2022 г. N 291н с перечнем опасных факторов, где положено выдавать молоко — действует с 1 сентября 2022 года;</w:t>
            </w:r>
          </w:p>
          <w:p w:rsidR="00BA497F" w:rsidRPr="00B818AD" w:rsidRDefault="00070BA8" w:rsidP="00070BA8">
            <w:pPr>
              <w:pStyle w:val="a4"/>
              <w:numPr>
                <w:ilvl w:val="0"/>
                <w:numId w:val="21"/>
              </w:numPr>
              <w:spacing w:line="170" w:lineRule="atLeast"/>
              <w:rPr>
                <w:rFonts w:cs="Arial"/>
              </w:rPr>
            </w:pPr>
            <w:r w:rsidRPr="00070BA8">
              <w:t xml:space="preserve">Приказ Минтруда России от 16.05.2022 N 298н о </w:t>
            </w:r>
            <w:proofErr w:type="gramStart"/>
            <w:r w:rsidRPr="00070BA8">
              <w:t>бесплатном</w:t>
            </w:r>
            <w:proofErr w:type="gramEnd"/>
            <w:r w:rsidRPr="00070BA8">
              <w:t xml:space="preserve"> ЛПП</w:t>
            </w:r>
          </w:p>
        </w:tc>
      </w:tr>
    </w:tbl>
    <w:p w:rsidR="00BA497F" w:rsidRDefault="00BA497F">
      <w:pPr>
        <w:pStyle w:val="2"/>
        <w:spacing w:after="160"/>
        <w:rPr>
          <w:b/>
          <w:bCs/>
          <w:color w:val="auto"/>
        </w:rPr>
        <w:sectPr w:rsidR="00BA497F">
          <w:pgSz w:w="16838" w:h="11906" w:orient="landscape"/>
          <w:pgMar w:top="1985" w:right="865" w:bottom="1701" w:left="1701" w:header="720" w:footer="720" w:gutter="0"/>
          <w:cols w:space="720"/>
          <w:docGrid w:type="lines" w:linePitch="170" w:charSpace="170"/>
        </w:sectPr>
      </w:pPr>
    </w:p>
    <w:p w:rsidR="00BA497F" w:rsidRDefault="00792835">
      <w:pPr>
        <w:pStyle w:val="2"/>
        <w:spacing w:after="160"/>
        <w:rPr>
          <w:b/>
          <w:bCs/>
          <w:color w:val="auto"/>
        </w:rPr>
      </w:pPr>
      <w:bookmarkStart w:id="1" w:name="_Toc1656435939"/>
      <w:r>
        <w:rPr>
          <w:b/>
          <w:bCs/>
          <w:color w:val="auto"/>
        </w:rPr>
        <w:lastRenderedPageBreak/>
        <w:t>Алгоритм работ по охране труда по ГОС</w:t>
      </w:r>
      <w:bookmarkEnd w:id="1"/>
      <w:r>
        <w:rPr>
          <w:b/>
          <w:bCs/>
          <w:color w:val="auto"/>
        </w:rPr>
        <w:t>Т</w:t>
      </w:r>
    </w:p>
    <w:p w:rsidR="00BA497F" w:rsidRDefault="00792835">
      <w:pPr>
        <w:spacing w:line="170" w:lineRule="atLeast"/>
        <w:rPr>
          <w:rFonts w:cs="Arial"/>
          <w:b/>
          <w:bCs/>
        </w:rPr>
      </w:pPr>
      <w:r>
        <w:rPr>
          <w:b/>
          <w:bCs/>
        </w:rPr>
        <w:t xml:space="preserve">1. </w:t>
      </w:r>
      <w:r>
        <w:rPr>
          <w:rFonts w:cs="Arial"/>
          <w:b/>
          <w:bCs/>
        </w:rPr>
        <w:t>Организационные мероприятия по ОТ:</w:t>
      </w:r>
    </w:p>
    <w:p w:rsidR="00BA497F" w:rsidRDefault="00792835">
      <w:pPr>
        <w:pStyle w:val="a4"/>
        <w:numPr>
          <w:ilvl w:val="0"/>
          <w:numId w:val="22"/>
        </w:numPr>
      </w:pPr>
      <w:r>
        <w:t>Ознакомиться с законодательной базой и основными нормативными правовыми актами, содержащими нормативные требования охраны труда для данного предприятия (по видам деятельности, выполняемым организацией);</w:t>
      </w:r>
    </w:p>
    <w:p w:rsidR="00BA497F" w:rsidRDefault="00792835">
      <w:pPr>
        <w:pStyle w:val="a4"/>
        <w:numPr>
          <w:ilvl w:val="0"/>
          <w:numId w:val="22"/>
        </w:numPr>
      </w:pPr>
      <w:r>
        <w:t>Определить организационную форму работы по охране труда с учетом специфики производственной деятельности малого предприятия;</w:t>
      </w:r>
    </w:p>
    <w:p w:rsidR="00BA497F" w:rsidRDefault="00792835">
      <w:pPr>
        <w:pStyle w:val="a4"/>
        <w:numPr>
          <w:ilvl w:val="0"/>
          <w:numId w:val="22"/>
        </w:numPr>
      </w:pPr>
      <w:r>
        <w:t>Провести обучение специалистов и работников по вопросам охраны труда в специализированных учебных заведениях;</w:t>
      </w:r>
    </w:p>
    <w:p w:rsidR="00BA497F" w:rsidRDefault="00792835">
      <w:pPr>
        <w:pStyle w:val="a4"/>
        <w:numPr>
          <w:ilvl w:val="0"/>
          <w:numId w:val="22"/>
        </w:numPr>
      </w:pPr>
      <w:r>
        <w:t>Назначить распорядительными документами ответственных должностных лиц по вопросам охраны труда;</w:t>
      </w:r>
    </w:p>
    <w:p w:rsidR="00BA497F" w:rsidRDefault="00792835">
      <w:pPr>
        <w:pStyle w:val="a4"/>
        <w:numPr>
          <w:ilvl w:val="0"/>
          <w:numId w:val="22"/>
        </w:numPr>
      </w:pPr>
      <w:r>
        <w:t>Сформировать перечень нормативных правовых актов, содержащих государственные нормативные требования охраны труда в соответствии со спецификой своей деятельности;</w:t>
      </w:r>
    </w:p>
    <w:p w:rsidR="00BA497F" w:rsidRDefault="00792835">
      <w:pPr>
        <w:pStyle w:val="a4"/>
        <w:numPr>
          <w:ilvl w:val="0"/>
          <w:numId w:val="22"/>
        </w:numPr>
      </w:pPr>
      <w:r>
        <w:t>Сформировать списки работ, к которым предъявляются повышенные требования безопасности, и работ, для проведения которых требуется оформление наряда-допуска;</w:t>
      </w:r>
    </w:p>
    <w:p w:rsidR="00BA497F" w:rsidRDefault="00792835">
      <w:pPr>
        <w:pStyle w:val="a4"/>
        <w:numPr>
          <w:ilvl w:val="0"/>
          <w:numId w:val="22"/>
        </w:numPr>
      </w:pPr>
      <w:r>
        <w:t xml:space="preserve">Определить профессии и виды работ, при выполнении которых необходимо бесплатно выдавать работникам СИЗ, смывающие и обеззараживающие средства. </w:t>
      </w:r>
      <w:r w:rsidR="00070BA8">
        <w:t xml:space="preserve">Разработать Нормы обеспечения </w:t>
      </w:r>
      <w:proofErr w:type="gramStart"/>
      <w:r w:rsidR="00070BA8">
        <w:t>СИЗ</w:t>
      </w:r>
      <w:proofErr w:type="gramEnd"/>
      <w:r>
        <w:t>;</w:t>
      </w:r>
    </w:p>
    <w:p w:rsidR="00BA497F" w:rsidRDefault="00792835">
      <w:pPr>
        <w:pStyle w:val="a4"/>
        <w:numPr>
          <w:ilvl w:val="0"/>
          <w:numId w:val="22"/>
        </w:numPr>
      </w:pPr>
      <w:r>
        <w:t>Составить перечень профессий и видов работ, к которым предъявляются дополнительные (повышенные) требования безопасности труда и предусмотрено дополнительное специальное обучение безопасности труда;</w:t>
      </w:r>
    </w:p>
    <w:p w:rsidR="00BA497F" w:rsidRDefault="00792835">
      <w:pPr>
        <w:pStyle w:val="a4"/>
        <w:numPr>
          <w:ilvl w:val="0"/>
          <w:numId w:val="22"/>
        </w:numPr>
      </w:pPr>
      <w:r>
        <w:t>Определить контингент работников, для которых предусмотрен предварительный при поступлении на работу и периодический медицинские осмотры;</w:t>
      </w:r>
      <w:bookmarkStart w:id="2" w:name="_GoBack"/>
      <w:bookmarkEnd w:id="2"/>
    </w:p>
    <w:p w:rsidR="00BA497F" w:rsidRDefault="00792835">
      <w:pPr>
        <w:pStyle w:val="a4"/>
        <w:numPr>
          <w:ilvl w:val="0"/>
          <w:numId w:val="22"/>
        </w:numPr>
      </w:pPr>
      <w:r>
        <w:t>Составить перечень профессий и должностей с вредными и (или) опасными условиями труда, работа в которых дает право на гарантии и компенсации;</w:t>
      </w:r>
    </w:p>
    <w:p w:rsidR="00BA497F" w:rsidRDefault="00792835">
      <w:pPr>
        <w:pStyle w:val="a4"/>
        <w:numPr>
          <w:ilvl w:val="0"/>
          <w:numId w:val="22"/>
        </w:numPr>
      </w:pPr>
      <w:r>
        <w:t>Составить перечень инструкций по охране труда. Организовать их разработку, согласование и утверждение. Определить лицо, ответственное за реализацию этих видов работ;</w:t>
      </w:r>
    </w:p>
    <w:p w:rsidR="00BA497F" w:rsidRDefault="00792835">
      <w:pPr>
        <w:pStyle w:val="a4"/>
        <w:numPr>
          <w:ilvl w:val="0"/>
          <w:numId w:val="22"/>
        </w:numPr>
      </w:pPr>
      <w:r>
        <w:t>Разработать порядок организации работ повышенной опасности.</w:t>
      </w:r>
    </w:p>
    <w:p w:rsidR="00BA497F" w:rsidRDefault="00BA497F">
      <w:pPr>
        <w:rPr>
          <w:rFonts w:cs="Arial"/>
        </w:rPr>
      </w:pPr>
    </w:p>
    <w:p w:rsidR="00BA497F" w:rsidRDefault="00792835">
      <w:pPr>
        <w:rPr>
          <w:rFonts w:cs="Arial"/>
          <w:b/>
          <w:bCs/>
        </w:rPr>
      </w:pPr>
      <w:r>
        <w:rPr>
          <w:rFonts w:cs="Arial"/>
          <w:b/>
          <w:bCs/>
        </w:rPr>
        <w:t>2. Мероприятия текущей деятельности:</w:t>
      </w:r>
    </w:p>
    <w:p w:rsidR="00BA497F" w:rsidRDefault="00792835">
      <w:pPr>
        <w:pStyle w:val="a4"/>
        <w:numPr>
          <w:ilvl w:val="0"/>
          <w:numId w:val="23"/>
        </w:numPr>
      </w:pPr>
      <w:r>
        <w:t>Обеспечение безопасности зданий и сооружений;</w:t>
      </w:r>
    </w:p>
    <w:p w:rsidR="00BA497F" w:rsidRDefault="00792835">
      <w:pPr>
        <w:pStyle w:val="a4"/>
        <w:numPr>
          <w:ilvl w:val="0"/>
          <w:numId w:val="23"/>
        </w:numPr>
      </w:pPr>
      <w:r>
        <w:t>Обеспечение безопасности эксплуатируемого оборудования;</w:t>
      </w:r>
    </w:p>
    <w:p w:rsidR="00BA497F" w:rsidRDefault="00792835">
      <w:pPr>
        <w:pStyle w:val="a4"/>
        <w:numPr>
          <w:ilvl w:val="0"/>
          <w:numId w:val="23"/>
        </w:numPr>
      </w:pPr>
      <w:r>
        <w:t>Обеспечение безопасности производственных процессов;</w:t>
      </w:r>
    </w:p>
    <w:p w:rsidR="00BA497F" w:rsidRDefault="00792835">
      <w:pPr>
        <w:pStyle w:val="a4"/>
        <w:numPr>
          <w:ilvl w:val="0"/>
          <w:numId w:val="23"/>
        </w:numPr>
      </w:pPr>
      <w:r>
        <w:t>Обеспечение пожарной безопасности;</w:t>
      </w:r>
    </w:p>
    <w:p w:rsidR="00BA497F" w:rsidRDefault="00792835">
      <w:pPr>
        <w:pStyle w:val="a4"/>
        <w:numPr>
          <w:ilvl w:val="0"/>
          <w:numId w:val="23"/>
        </w:numPr>
      </w:pPr>
      <w:r>
        <w:t>Нормализация санитарно-гигиенических условий труда;</w:t>
      </w:r>
    </w:p>
    <w:p w:rsidR="00BA497F" w:rsidRDefault="00792835">
      <w:pPr>
        <w:pStyle w:val="a4"/>
        <w:numPr>
          <w:ilvl w:val="0"/>
          <w:numId w:val="23"/>
        </w:numPr>
      </w:pPr>
      <w:r>
        <w:lastRenderedPageBreak/>
        <w:t>Проведение инструктажей по охране труда;</w:t>
      </w:r>
    </w:p>
    <w:p w:rsidR="00BA497F" w:rsidRDefault="00792835">
      <w:pPr>
        <w:pStyle w:val="a4"/>
        <w:numPr>
          <w:ilvl w:val="0"/>
          <w:numId w:val="23"/>
        </w:numPr>
      </w:pPr>
      <w:r>
        <w:t>Создание комиссий по охране труда;</w:t>
      </w:r>
    </w:p>
    <w:p w:rsidR="00BA497F" w:rsidRDefault="00792835">
      <w:pPr>
        <w:pStyle w:val="a4"/>
        <w:numPr>
          <w:ilvl w:val="0"/>
          <w:numId w:val="23"/>
        </w:numPr>
      </w:pPr>
      <w:r>
        <w:t>Избрание уполномоченных (доверенных) лиц по охране труда профессиональных союзов или иных уполномоченных работниками представительных органов;</w:t>
      </w:r>
    </w:p>
    <w:p w:rsidR="00BA497F" w:rsidRDefault="00792835">
      <w:pPr>
        <w:pStyle w:val="a4"/>
        <w:numPr>
          <w:ilvl w:val="0"/>
          <w:numId w:val="23"/>
        </w:numPr>
      </w:pPr>
      <w:r>
        <w:t>Организация расследования и учета несчастных случаев на производстве и профессиональных заболеваний;</w:t>
      </w:r>
    </w:p>
    <w:p w:rsidR="00BA497F" w:rsidRDefault="00792835">
      <w:pPr>
        <w:pStyle w:val="a4"/>
        <w:numPr>
          <w:ilvl w:val="0"/>
          <w:numId w:val="23"/>
        </w:numPr>
      </w:pPr>
      <w:r>
        <w:t>Проведение специальной оценки условий труда.</w:t>
      </w:r>
    </w:p>
    <w:p w:rsidR="00BA497F" w:rsidRDefault="00792835">
      <w:pPr>
        <w:pStyle w:val="a4"/>
        <w:numPr>
          <w:ilvl w:val="0"/>
          <w:numId w:val="23"/>
        </w:numPr>
      </w:pPr>
      <w:r>
        <w:t>Проведение оценки профессиональных рисков.</w:t>
      </w:r>
    </w:p>
    <w:p w:rsidR="00BA497F" w:rsidRDefault="00792835">
      <w:pPr>
        <w:pStyle w:val="a4"/>
        <w:numPr>
          <w:ilvl w:val="0"/>
          <w:numId w:val="23"/>
        </w:numPr>
      </w:pPr>
      <w:r>
        <w:t>Обязательное социальное страхование работников от несчастных случаев на производстве и профессиональных заболеваний;</w:t>
      </w:r>
    </w:p>
    <w:p w:rsidR="00BA497F" w:rsidRDefault="00792835">
      <w:pPr>
        <w:pStyle w:val="a4"/>
        <w:numPr>
          <w:ilvl w:val="0"/>
          <w:numId w:val="23"/>
        </w:numPr>
      </w:pPr>
      <w:r>
        <w:t>Создание и ведение документации по охране труда;</w:t>
      </w:r>
    </w:p>
    <w:p w:rsidR="00BA497F" w:rsidRDefault="00792835">
      <w:pPr>
        <w:pStyle w:val="a4"/>
        <w:numPr>
          <w:ilvl w:val="0"/>
          <w:numId w:val="23"/>
        </w:numPr>
      </w:pPr>
      <w:r>
        <w:t>Санитарно-бытовое обеспечение работников;</w:t>
      </w:r>
    </w:p>
    <w:p w:rsidR="00BA497F" w:rsidRDefault="00792835">
      <w:pPr>
        <w:pStyle w:val="a4"/>
        <w:numPr>
          <w:ilvl w:val="0"/>
          <w:numId w:val="23"/>
        </w:numPr>
      </w:pPr>
      <w:r>
        <w:t>Оборудование кабинета (уголка) по охране труда;</w:t>
      </w:r>
    </w:p>
    <w:p w:rsidR="00BA497F" w:rsidRDefault="00792835">
      <w:pPr>
        <w:pStyle w:val="a4"/>
        <w:numPr>
          <w:ilvl w:val="0"/>
          <w:numId w:val="23"/>
        </w:numPr>
      </w:pPr>
      <w:r>
        <w:t>Обеспечение работников средствами индивидуальной защиты, смывающими и обеззараживающими средствами;</w:t>
      </w:r>
    </w:p>
    <w:p w:rsidR="00BA497F" w:rsidRDefault="00792835">
      <w:pPr>
        <w:pStyle w:val="a4"/>
        <w:numPr>
          <w:ilvl w:val="0"/>
          <w:numId w:val="23"/>
        </w:numPr>
      </w:pPr>
      <w:r>
        <w:t>Выдача молока и лечебно-профилактического питания;</w:t>
      </w:r>
    </w:p>
    <w:p w:rsidR="00BA497F" w:rsidRDefault="00792835">
      <w:pPr>
        <w:pStyle w:val="a4"/>
        <w:numPr>
          <w:ilvl w:val="0"/>
          <w:numId w:val="23"/>
        </w:numPr>
      </w:pPr>
      <w:r>
        <w:t>Финансирование мероприятий по охране труда;</w:t>
      </w:r>
    </w:p>
    <w:p w:rsidR="00BA497F" w:rsidRDefault="00792835">
      <w:pPr>
        <w:pStyle w:val="a4"/>
        <w:numPr>
          <w:ilvl w:val="0"/>
          <w:numId w:val="23"/>
        </w:numPr>
        <w:rPr>
          <w:rFonts w:cs="Arial"/>
        </w:rPr>
      </w:pPr>
      <w:r>
        <w:t>Реализация прав и обязанностей работников малых предприятий.</w:t>
      </w:r>
    </w:p>
    <w:p w:rsidR="00BA497F" w:rsidRDefault="00BA497F">
      <w:pPr>
        <w:rPr>
          <w:rFonts w:cs="Arial"/>
        </w:rPr>
      </w:pPr>
    </w:p>
    <w:p w:rsidR="00BA497F" w:rsidRDefault="00792835">
      <w:pPr>
        <w:pStyle w:val="2"/>
        <w:rPr>
          <w:b/>
          <w:bCs/>
          <w:color w:val="auto"/>
        </w:rPr>
      </w:pPr>
      <w:bookmarkStart w:id="3" w:name="_Toc1656430944"/>
      <w:r>
        <w:rPr>
          <w:b/>
          <w:bCs/>
          <w:color w:val="auto"/>
        </w:rPr>
        <w:t>Документы по охране труд</w:t>
      </w:r>
      <w:bookmarkEnd w:id="3"/>
      <w:r>
        <w:rPr>
          <w:b/>
          <w:bCs/>
          <w:color w:val="auto"/>
        </w:rPr>
        <w:t>а</w:t>
      </w:r>
    </w:p>
    <w:p w:rsidR="00BA497F" w:rsidRDefault="00792835">
      <w:pPr>
        <w:spacing w:before="240" w:after="160" w:line="170" w:lineRule="atLeast"/>
      </w:pPr>
      <w:r>
        <w:t>Для малых предприятий нет обязательного перечня документов по охране труда, который бы отличался от аналогичного перечня для средних или крупных предприятий. Особенность состава документов может быть обусловлена сферой деятельности малого предприятия.</w:t>
      </w:r>
    </w:p>
    <w:p w:rsidR="00BA497F" w:rsidRDefault="00792835">
      <w:pPr>
        <w:spacing w:before="240" w:after="160" w:line="170" w:lineRule="atLeast"/>
      </w:pPr>
      <w:r>
        <w:t>1. Законодательные акты Российской Федерации в области охраны труда, подзаконные акты, содержащие государственные требования охраны труд</w:t>
      </w:r>
    </w:p>
    <w:p w:rsidR="00BA497F" w:rsidRDefault="00792835">
      <w:pPr>
        <w:spacing w:before="240" w:after="160" w:line="170" w:lineRule="atLeast"/>
      </w:pPr>
      <w:r>
        <w:t>2. Локальные нормативные акты, разработанные в организации (ст. 8, 372 Трудового кодекса Российской Федерации)</w:t>
      </w:r>
    </w:p>
    <w:p w:rsidR="00BA497F" w:rsidRDefault="00792835">
      <w:pPr>
        <w:spacing w:before="240" w:after="160" w:line="170" w:lineRule="atLeast"/>
      </w:pPr>
      <w:r>
        <w:t>3. Учётно-отчётные документы по охране труда организации, в том числе:</w:t>
      </w:r>
    </w:p>
    <w:p w:rsidR="00BA497F" w:rsidRDefault="00792835">
      <w:pPr>
        <w:spacing w:before="240" w:after="160"/>
      </w:pPr>
      <w:r>
        <w:rPr>
          <w:b/>
          <w:bCs/>
        </w:rPr>
        <w:t>Распорядительная документация</w:t>
      </w:r>
    </w:p>
    <w:p w:rsidR="00BA497F" w:rsidRDefault="00792835">
      <w:pPr>
        <w:pStyle w:val="a4"/>
        <w:numPr>
          <w:ilvl w:val="0"/>
          <w:numId w:val="24"/>
        </w:numPr>
        <w:spacing w:before="240" w:after="160"/>
      </w:pPr>
      <w:r>
        <w:t>Проектные решения, экспертные заключения, акты ввода в эксплуатацию</w:t>
      </w:r>
    </w:p>
    <w:p w:rsidR="00BA497F" w:rsidRDefault="00792835">
      <w:pPr>
        <w:pStyle w:val="a4"/>
        <w:numPr>
          <w:ilvl w:val="0"/>
          <w:numId w:val="24"/>
        </w:numPr>
        <w:spacing w:before="240" w:after="160"/>
      </w:pPr>
      <w:r>
        <w:t>Политика в области охраны труда</w:t>
      </w:r>
    </w:p>
    <w:p w:rsidR="00BA497F" w:rsidRDefault="00792835">
      <w:pPr>
        <w:pStyle w:val="a4"/>
        <w:numPr>
          <w:ilvl w:val="0"/>
          <w:numId w:val="24"/>
        </w:numPr>
        <w:spacing w:before="240" w:after="160"/>
      </w:pPr>
      <w:r>
        <w:t>Положение о СУОТ</w:t>
      </w:r>
    </w:p>
    <w:p w:rsidR="00BA497F" w:rsidRDefault="00792835">
      <w:pPr>
        <w:pStyle w:val="a4"/>
        <w:numPr>
          <w:ilvl w:val="0"/>
          <w:numId w:val="24"/>
        </w:numPr>
        <w:spacing w:before="240" w:after="160"/>
      </w:pPr>
      <w:r>
        <w:t>Приказы</w:t>
      </w:r>
    </w:p>
    <w:p w:rsidR="00BA497F" w:rsidRDefault="00792835">
      <w:pPr>
        <w:pStyle w:val="a4"/>
        <w:numPr>
          <w:ilvl w:val="0"/>
          <w:numId w:val="24"/>
        </w:numPr>
        <w:spacing w:before="240" w:after="160"/>
      </w:pPr>
      <w:r>
        <w:lastRenderedPageBreak/>
        <w:t>Коллективные договоры и соглашения по охране труда</w:t>
      </w:r>
    </w:p>
    <w:p w:rsidR="00BA497F" w:rsidRDefault="00792835">
      <w:pPr>
        <w:pStyle w:val="a4"/>
        <w:numPr>
          <w:ilvl w:val="0"/>
          <w:numId w:val="24"/>
        </w:numPr>
        <w:spacing w:before="240" w:after="160"/>
      </w:pPr>
      <w:r>
        <w:t>Программы</w:t>
      </w:r>
    </w:p>
    <w:p w:rsidR="00BA497F" w:rsidRDefault="00792835">
      <w:pPr>
        <w:pStyle w:val="a4"/>
        <w:numPr>
          <w:ilvl w:val="0"/>
          <w:numId w:val="24"/>
        </w:numPr>
        <w:spacing w:before="240" w:after="160"/>
      </w:pPr>
      <w:r>
        <w:t>Распоряжения</w:t>
      </w:r>
    </w:p>
    <w:p w:rsidR="00BA497F" w:rsidRDefault="00792835">
      <w:pPr>
        <w:pStyle w:val="a4"/>
        <w:numPr>
          <w:ilvl w:val="0"/>
          <w:numId w:val="24"/>
        </w:numPr>
        <w:spacing w:before="240" w:after="160"/>
      </w:pPr>
      <w:r>
        <w:t>Положения</w:t>
      </w:r>
    </w:p>
    <w:p w:rsidR="00BA497F" w:rsidRDefault="00792835">
      <w:pPr>
        <w:pStyle w:val="a4"/>
        <w:numPr>
          <w:ilvl w:val="0"/>
          <w:numId w:val="24"/>
        </w:numPr>
        <w:spacing w:before="240" w:after="160"/>
      </w:pPr>
      <w:r>
        <w:t>Должностные инструкции</w:t>
      </w:r>
    </w:p>
    <w:p w:rsidR="00BA497F" w:rsidRDefault="00792835">
      <w:pPr>
        <w:pStyle w:val="a4"/>
        <w:numPr>
          <w:ilvl w:val="0"/>
          <w:numId w:val="24"/>
        </w:numPr>
        <w:spacing w:before="240" w:after="160"/>
      </w:pPr>
      <w:r>
        <w:t>Инструкции по охране труда</w:t>
      </w:r>
    </w:p>
    <w:p w:rsidR="00BA497F" w:rsidRDefault="00792835">
      <w:pPr>
        <w:pStyle w:val="a4"/>
        <w:numPr>
          <w:ilvl w:val="0"/>
          <w:numId w:val="24"/>
        </w:numPr>
        <w:spacing w:before="240" w:after="160"/>
      </w:pPr>
      <w:r>
        <w:t>Инструкции о соблюдении противопожарного режима</w:t>
      </w:r>
    </w:p>
    <w:p w:rsidR="00BA497F" w:rsidRDefault="00792835">
      <w:pPr>
        <w:spacing w:before="240" w:after="160"/>
        <w:rPr>
          <w:b/>
          <w:bCs/>
        </w:rPr>
      </w:pPr>
      <w:r>
        <w:rPr>
          <w:b/>
          <w:bCs/>
        </w:rPr>
        <w:t>Отчетная документация</w:t>
      </w:r>
    </w:p>
    <w:p w:rsidR="00BA497F" w:rsidRDefault="00792835">
      <w:pPr>
        <w:pStyle w:val="a4"/>
        <w:numPr>
          <w:ilvl w:val="0"/>
          <w:numId w:val="25"/>
        </w:numPr>
        <w:spacing w:before="240" w:after="160"/>
      </w:pPr>
      <w:r>
        <w:t>Акты проведения медицинского обследования работников</w:t>
      </w:r>
    </w:p>
    <w:p w:rsidR="00BA497F" w:rsidRDefault="00792835">
      <w:pPr>
        <w:pStyle w:val="a4"/>
        <w:numPr>
          <w:ilvl w:val="0"/>
          <w:numId w:val="25"/>
        </w:numPr>
        <w:spacing w:before="240" w:after="160"/>
      </w:pPr>
      <w:r>
        <w:t>Учет данных о состоянии здоровья работников</w:t>
      </w:r>
    </w:p>
    <w:p w:rsidR="00BA497F" w:rsidRDefault="00792835">
      <w:pPr>
        <w:pStyle w:val="a4"/>
        <w:numPr>
          <w:ilvl w:val="0"/>
          <w:numId w:val="25"/>
        </w:numPr>
        <w:spacing w:before="240" w:after="160"/>
      </w:pPr>
      <w:r>
        <w:t>Акты проведения испытаний производ- ственного оборудования, транспорта, подъемных устройств, оснастки, инструмента, средств подготовки инструмента</w:t>
      </w:r>
    </w:p>
    <w:p w:rsidR="00BA497F" w:rsidRDefault="00792835">
      <w:pPr>
        <w:pStyle w:val="a4"/>
        <w:numPr>
          <w:ilvl w:val="0"/>
          <w:numId w:val="25"/>
        </w:numPr>
        <w:spacing w:before="240" w:after="160"/>
      </w:pPr>
      <w:r>
        <w:t>Результаты текущего, реагирующего контроля, аудита и анализа функционирования системы управления охраной труда высшим руководством</w:t>
      </w:r>
    </w:p>
    <w:p w:rsidR="00BA497F" w:rsidRDefault="00792835">
      <w:pPr>
        <w:pStyle w:val="a4"/>
        <w:numPr>
          <w:ilvl w:val="0"/>
          <w:numId w:val="25"/>
        </w:numPr>
        <w:spacing w:before="240" w:after="160"/>
      </w:pPr>
      <w:r>
        <w:t>Формы официальной статистической отчетности</w:t>
      </w:r>
    </w:p>
    <w:p w:rsidR="00BA497F" w:rsidRDefault="00792835">
      <w:pPr>
        <w:pStyle w:val="a4"/>
        <w:numPr>
          <w:ilvl w:val="0"/>
          <w:numId w:val="25"/>
        </w:numPr>
        <w:spacing w:before="240" w:after="160"/>
      </w:pPr>
      <w:r>
        <w:t>Журнал выполнения предписаний</w:t>
      </w:r>
    </w:p>
    <w:p w:rsidR="00BA497F" w:rsidRDefault="00792835">
      <w:pPr>
        <w:spacing w:before="240" w:after="160"/>
        <w:rPr>
          <w:b/>
          <w:bCs/>
        </w:rPr>
      </w:pPr>
      <w:r>
        <w:rPr>
          <w:b/>
          <w:bCs/>
        </w:rPr>
        <w:t xml:space="preserve">Учетная документация </w:t>
      </w:r>
    </w:p>
    <w:p w:rsidR="00BA497F" w:rsidRDefault="00792835">
      <w:pPr>
        <w:pStyle w:val="a4"/>
        <w:numPr>
          <w:ilvl w:val="0"/>
          <w:numId w:val="26"/>
        </w:numPr>
        <w:spacing w:before="240" w:after="160"/>
      </w:pPr>
      <w:r>
        <w:t>Протоколы</w:t>
      </w:r>
    </w:p>
    <w:p w:rsidR="00BA497F" w:rsidRDefault="00792835">
      <w:pPr>
        <w:pStyle w:val="a4"/>
        <w:numPr>
          <w:ilvl w:val="0"/>
          <w:numId w:val="26"/>
        </w:numPr>
        <w:spacing w:before="240" w:after="160"/>
      </w:pPr>
      <w:r>
        <w:t>Журнал регистрации входящей документации по охране труда</w:t>
      </w:r>
    </w:p>
    <w:p w:rsidR="00BA497F" w:rsidRDefault="00792835">
      <w:pPr>
        <w:pStyle w:val="a4"/>
        <w:numPr>
          <w:ilvl w:val="0"/>
          <w:numId w:val="26"/>
        </w:numPr>
        <w:spacing w:before="240" w:after="160"/>
      </w:pPr>
      <w:r>
        <w:t>Журнал распоряжений по охране труда</w:t>
      </w:r>
    </w:p>
    <w:p w:rsidR="00BA497F" w:rsidRDefault="00792835">
      <w:pPr>
        <w:pStyle w:val="a4"/>
        <w:numPr>
          <w:ilvl w:val="0"/>
          <w:numId w:val="26"/>
        </w:numPr>
        <w:spacing w:before="240" w:after="160"/>
      </w:pPr>
      <w:r>
        <w:t>Журнал регистрации вводного инструктажа</w:t>
      </w:r>
    </w:p>
    <w:p w:rsidR="00BA497F" w:rsidRDefault="00792835">
      <w:pPr>
        <w:pStyle w:val="a4"/>
        <w:numPr>
          <w:ilvl w:val="0"/>
          <w:numId w:val="26"/>
        </w:numPr>
        <w:spacing w:before="240" w:after="160"/>
      </w:pPr>
      <w:r>
        <w:t>Журнал регистрации первичного, повторного, целевого, внепланового инструктажей</w:t>
      </w:r>
    </w:p>
    <w:p w:rsidR="00BA497F" w:rsidRDefault="00792835">
      <w:pPr>
        <w:pStyle w:val="a4"/>
        <w:numPr>
          <w:ilvl w:val="0"/>
          <w:numId w:val="26"/>
        </w:numPr>
        <w:spacing w:before="240" w:after="160"/>
      </w:pPr>
      <w:r>
        <w:t>Перечень основных вопросов инструктажа на рабочем месте</w:t>
      </w:r>
    </w:p>
    <w:p w:rsidR="00BA497F" w:rsidRDefault="00792835">
      <w:pPr>
        <w:pStyle w:val="a4"/>
        <w:numPr>
          <w:ilvl w:val="0"/>
          <w:numId w:val="26"/>
        </w:numPr>
        <w:spacing w:before="240" w:after="160"/>
      </w:pPr>
      <w:r>
        <w:t>График проверки знаний по безопасным методам труда</w:t>
      </w:r>
    </w:p>
    <w:p w:rsidR="00BA497F" w:rsidRDefault="00792835">
      <w:pPr>
        <w:pStyle w:val="a4"/>
        <w:numPr>
          <w:ilvl w:val="0"/>
          <w:numId w:val="26"/>
        </w:numPr>
        <w:spacing w:before="240" w:after="160"/>
      </w:pPr>
      <w:r>
        <w:t>Журнал действующих инструкций по охране труда</w:t>
      </w:r>
    </w:p>
    <w:p w:rsidR="00BA497F" w:rsidRDefault="00792835">
      <w:pPr>
        <w:pStyle w:val="a4"/>
        <w:numPr>
          <w:ilvl w:val="0"/>
          <w:numId w:val="26"/>
        </w:numPr>
        <w:spacing w:before="240" w:after="160"/>
      </w:pPr>
      <w:r>
        <w:t>Журнал выдачи инструкций</w:t>
      </w:r>
    </w:p>
    <w:p w:rsidR="00BA497F" w:rsidRDefault="00792835">
      <w:pPr>
        <w:pStyle w:val="a4"/>
        <w:numPr>
          <w:ilvl w:val="0"/>
          <w:numId w:val="26"/>
        </w:numPr>
        <w:spacing w:before="240" w:after="160"/>
      </w:pPr>
      <w:r>
        <w:t>Журнал регистрации инструктажа и проверки знаний по эл. безопасности для 1 квалификационной группы</w:t>
      </w:r>
    </w:p>
    <w:p w:rsidR="00BA497F" w:rsidRDefault="00792835">
      <w:pPr>
        <w:pStyle w:val="a4"/>
        <w:numPr>
          <w:ilvl w:val="0"/>
          <w:numId w:val="26"/>
        </w:numPr>
        <w:spacing w:before="240" w:after="160"/>
      </w:pPr>
      <w:r>
        <w:t>Перечень работ повышенной опасности</w:t>
      </w:r>
    </w:p>
    <w:p w:rsidR="00BA497F" w:rsidRDefault="00792835">
      <w:pPr>
        <w:pStyle w:val="a4"/>
        <w:numPr>
          <w:ilvl w:val="0"/>
          <w:numId w:val="26"/>
        </w:numPr>
        <w:spacing w:before="240" w:after="160"/>
      </w:pPr>
      <w:r>
        <w:t>Перечень профессий и работ, для которых необходимо пройти медицинский осмотр</w:t>
      </w:r>
    </w:p>
    <w:p w:rsidR="00BA497F" w:rsidRDefault="00792835">
      <w:pPr>
        <w:pStyle w:val="a4"/>
        <w:numPr>
          <w:ilvl w:val="0"/>
          <w:numId w:val="26"/>
        </w:numPr>
        <w:spacing w:before="240" w:after="160"/>
      </w:pPr>
      <w:r>
        <w:t>Журнал регистрации нарядов-допусков на работы повышенной опасности</w:t>
      </w:r>
    </w:p>
    <w:p w:rsidR="00BA497F" w:rsidRDefault="00792835">
      <w:pPr>
        <w:pStyle w:val="a4"/>
        <w:numPr>
          <w:ilvl w:val="0"/>
          <w:numId w:val="26"/>
        </w:numPr>
        <w:spacing w:before="240" w:after="160"/>
      </w:pPr>
      <w:r>
        <w:t>Перечень выдаваемой бесплатно спецодежды, спецобуви и др. СИЗ</w:t>
      </w:r>
    </w:p>
    <w:p w:rsidR="00BA497F" w:rsidRDefault="00792835">
      <w:pPr>
        <w:pStyle w:val="a4"/>
        <w:numPr>
          <w:ilvl w:val="0"/>
          <w:numId w:val="26"/>
        </w:numPr>
        <w:spacing w:before="240" w:after="160"/>
      </w:pPr>
      <w:r>
        <w:t>Журнал регистрации несчастных случаев на производстве</w:t>
      </w:r>
    </w:p>
    <w:p w:rsidR="00BA497F" w:rsidRDefault="00792835">
      <w:pPr>
        <w:pStyle w:val="a4"/>
        <w:numPr>
          <w:ilvl w:val="0"/>
          <w:numId w:val="26"/>
        </w:numPr>
        <w:spacing w:before="240" w:after="160"/>
      </w:pPr>
      <w:r>
        <w:lastRenderedPageBreak/>
        <w:t>Журнал регистрации инструктажа о противопожарной безопасности</w:t>
      </w:r>
    </w:p>
    <w:p w:rsidR="00BA497F" w:rsidRDefault="00792835">
      <w:pPr>
        <w:pStyle w:val="a4"/>
        <w:numPr>
          <w:ilvl w:val="0"/>
          <w:numId w:val="26"/>
        </w:numPr>
        <w:spacing w:before="240" w:after="160"/>
      </w:pPr>
      <w:r>
        <w:t>План противопожарных мероприятий</w:t>
      </w:r>
    </w:p>
    <w:p w:rsidR="00BA497F" w:rsidRDefault="00792835">
      <w:pPr>
        <w:pStyle w:val="a4"/>
        <w:numPr>
          <w:ilvl w:val="0"/>
          <w:numId w:val="26"/>
        </w:numPr>
        <w:spacing w:before="240" w:after="160"/>
      </w:pPr>
      <w:r>
        <w:t>План мероприятий по охране труда</w:t>
      </w:r>
    </w:p>
    <w:p w:rsidR="00BA497F" w:rsidRDefault="00792835">
      <w:pPr>
        <w:pStyle w:val="a4"/>
        <w:numPr>
          <w:ilvl w:val="0"/>
          <w:numId w:val="26"/>
        </w:numPr>
        <w:spacing w:before="240" w:after="160"/>
      </w:pPr>
      <w:r>
        <w:t>Карточки выдачи СИЗ, смывающих и обеззараживающих средств</w:t>
      </w:r>
    </w:p>
    <w:p w:rsidR="00BA497F" w:rsidRDefault="00792835">
      <w:pPr>
        <w:pStyle w:val="a4"/>
        <w:numPr>
          <w:ilvl w:val="0"/>
          <w:numId w:val="26"/>
        </w:numPr>
        <w:spacing w:before="240" w:after="160"/>
        <w:jc w:val="both"/>
      </w:pPr>
      <w:r>
        <w:t>Результаты проведения специальной оценки условий труда</w:t>
      </w:r>
    </w:p>
    <w:p w:rsidR="00BA497F" w:rsidRDefault="00792835">
      <w:pPr>
        <w:pStyle w:val="a4"/>
        <w:numPr>
          <w:ilvl w:val="0"/>
          <w:numId w:val="26"/>
        </w:numPr>
        <w:spacing w:before="240" w:after="160"/>
        <w:jc w:val="both"/>
        <w:rPr>
          <w:rFonts w:cs="Arial"/>
        </w:rPr>
      </w:pPr>
      <w:r>
        <w:rPr>
          <w:rFonts w:cs="Arial"/>
        </w:rPr>
        <w:t>Результаты оценки профессиональных рисков</w:t>
      </w:r>
    </w:p>
    <w:sectPr w:rsidR="00BA497F">
      <w:pgSz w:w="11906" w:h="16838"/>
      <w:pgMar w:top="1985" w:right="865" w:bottom="1701" w:left="1701" w:header="720" w:footer="720" w:gutter="0"/>
      <w:cols w:space="720"/>
      <w:docGrid w:type="lines" w:linePitch="170" w:charSpace="1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24D" w:rsidRDefault="0008224D">
      <w:r>
        <w:separator/>
      </w:r>
    </w:p>
  </w:endnote>
  <w:endnote w:type="continuationSeparator" w:id="0">
    <w:p w:rsidR="0008224D" w:rsidRDefault="0008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CR Dotum">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7F" w:rsidRPr="00B818AD" w:rsidRDefault="00792835">
    <w:pPr>
      <w:pStyle w:val="a3"/>
      <w:jc w:val="right"/>
      <w:rPr>
        <w:rFonts w:cs="Calibri"/>
        <w:color w:val="000000"/>
        <w:szCs w:val="24"/>
      </w:rPr>
    </w:pPr>
    <w:r w:rsidRPr="00B818AD">
      <w:rPr>
        <w:rFonts w:cs="Calibri"/>
        <w:color w:val="000000"/>
        <w:szCs w:val="24"/>
      </w:rPr>
      <w:fldChar w:fldCharType="begin"/>
    </w:r>
    <w:r w:rsidRPr="00B818AD">
      <w:rPr>
        <w:rFonts w:cs="Calibri"/>
        <w:color w:val="000000"/>
        <w:szCs w:val="24"/>
      </w:rPr>
      <w:instrText xml:space="preserve"> PAGE   \* MERGEFORMAT </w:instrText>
    </w:r>
    <w:r w:rsidRPr="00B818AD">
      <w:rPr>
        <w:rFonts w:cs="Calibri"/>
        <w:color w:val="000000"/>
        <w:szCs w:val="24"/>
      </w:rPr>
      <w:fldChar w:fldCharType="separate"/>
    </w:r>
    <w:r w:rsidR="00070BA8">
      <w:rPr>
        <w:rFonts w:cs="Calibri"/>
        <w:noProof/>
        <w:color w:val="000000"/>
        <w:szCs w:val="24"/>
      </w:rPr>
      <w:t>15</w:t>
    </w:r>
    <w:r w:rsidRPr="00B818AD">
      <w:rPr>
        <w:rFonts w:cs="Calibri"/>
        <w:color w:val="000000"/>
        <w:szCs w:val="24"/>
      </w:rPr>
      <w:fldChar w:fldCharType="end"/>
    </w:r>
  </w:p>
  <w:p w:rsidR="00BA497F" w:rsidRDefault="00BA49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24D" w:rsidRDefault="0008224D">
      <w:r>
        <w:separator/>
      </w:r>
    </w:p>
  </w:footnote>
  <w:footnote w:type="continuationSeparator" w:id="0">
    <w:p w:rsidR="0008224D" w:rsidRDefault="00082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BFFE50"/>
    <w:multiLevelType w:val="hybridMultilevel"/>
    <w:tmpl w:val="5A40BB7E"/>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1">
    <w:nsid w:val="FBFFDB00"/>
    <w:multiLevelType w:val="hybridMultilevel"/>
    <w:tmpl w:val="93D86586"/>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2">
    <w:nsid w:val="FF7FFF30"/>
    <w:multiLevelType w:val="hybridMultilevel"/>
    <w:tmpl w:val="F8C8C948"/>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3">
    <w:nsid w:val="FFD7FE50"/>
    <w:multiLevelType w:val="hybridMultilevel"/>
    <w:tmpl w:val="C1A0AAA8"/>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4">
    <w:nsid w:val="FFF7F720"/>
    <w:multiLevelType w:val="hybridMultilevel"/>
    <w:tmpl w:val="0D4C7292"/>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5">
    <w:nsid w:val="FFFEBD30"/>
    <w:multiLevelType w:val="hybridMultilevel"/>
    <w:tmpl w:val="B5A031F6"/>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6">
    <w:nsid w:val="FFFEF5D0"/>
    <w:multiLevelType w:val="hybridMultilevel"/>
    <w:tmpl w:val="6A98E96E"/>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7">
    <w:nsid w:val="FFFEFF40"/>
    <w:multiLevelType w:val="hybridMultilevel"/>
    <w:tmpl w:val="34646480"/>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8">
    <w:nsid w:val="FFFF7320"/>
    <w:multiLevelType w:val="hybridMultilevel"/>
    <w:tmpl w:val="D564F7D8"/>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9">
    <w:nsid w:val="FFFFDB30"/>
    <w:multiLevelType w:val="hybridMultilevel"/>
    <w:tmpl w:val="78EA21AA"/>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10">
    <w:nsid w:val="FFFFE920"/>
    <w:multiLevelType w:val="hybridMultilevel"/>
    <w:tmpl w:val="72C8DF9A"/>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11">
    <w:nsid w:val="FFFFFB20"/>
    <w:multiLevelType w:val="hybridMultilevel"/>
    <w:tmpl w:val="0D1C5E54"/>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12">
    <w:nsid w:val="7BF7D7B0"/>
    <w:multiLevelType w:val="hybridMultilevel"/>
    <w:tmpl w:val="7B3E9F9C"/>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13">
    <w:nsid w:val="7FF7E6B0"/>
    <w:multiLevelType w:val="hybridMultilevel"/>
    <w:tmpl w:val="B45A920C"/>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abstractNum w:abstractNumId="14">
    <w:nsid w:val="7FFFA3F0"/>
    <w:multiLevelType w:val="hybridMultilevel"/>
    <w:tmpl w:val="8102C214"/>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rPr>
    </w:lvl>
    <w:lvl w:ilvl="2" w:tplc="04090075">
      <w:start w:val="1"/>
      <w:numFmt w:val="bullet"/>
      <w:lvlText w:val=""/>
      <w:lvlJc w:val="left"/>
      <w:pPr>
        <w:ind w:left="1600" w:hanging="400"/>
      </w:pPr>
      <w:rPr>
        <w:rFonts w:ascii="Wingdings" w:hAnsi="Wingdings"/>
      </w:rPr>
    </w:lvl>
    <w:lvl w:ilvl="3" w:tplc="0409006C">
      <w:start w:val="1"/>
      <w:numFmt w:val="bullet"/>
      <w:lvlText w:val=""/>
      <w:lvlJc w:val="left"/>
      <w:pPr>
        <w:ind w:left="2000" w:hanging="400"/>
      </w:pPr>
      <w:rPr>
        <w:rFonts w:ascii="Wingdings" w:hAnsi="Wingdings"/>
      </w:rPr>
    </w:lvl>
    <w:lvl w:ilvl="4" w:tplc="0409006E">
      <w:start w:val="1"/>
      <w:numFmt w:val="bullet"/>
      <w:lvlText w:val=""/>
      <w:lvlJc w:val="left"/>
      <w:pPr>
        <w:ind w:left="2400" w:hanging="400"/>
      </w:pPr>
      <w:rPr>
        <w:rFonts w:ascii="Wingdings" w:hAnsi="Wingdings"/>
      </w:rPr>
    </w:lvl>
    <w:lvl w:ilvl="5" w:tplc="04090075">
      <w:start w:val="1"/>
      <w:numFmt w:val="bullet"/>
      <w:lvlText w:val=""/>
      <w:lvlJc w:val="left"/>
      <w:pPr>
        <w:ind w:left="2800" w:hanging="400"/>
      </w:pPr>
      <w:rPr>
        <w:rFonts w:ascii="Wingdings" w:hAnsi="Wingdings"/>
      </w:rPr>
    </w:lvl>
    <w:lvl w:ilvl="6" w:tplc="0409006C">
      <w:start w:val="1"/>
      <w:numFmt w:val="bullet"/>
      <w:lvlText w:val=""/>
      <w:lvlJc w:val="left"/>
      <w:pPr>
        <w:ind w:left="3200" w:hanging="400"/>
      </w:pPr>
      <w:rPr>
        <w:rFonts w:ascii="Wingdings" w:hAnsi="Wingdings"/>
      </w:rPr>
    </w:lvl>
    <w:lvl w:ilvl="7" w:tplc="0409006E">
      <w:start w:val="1"/>
      <w:numFmt w:val="bullet"/>
      <w:lvlText w:val=""/>
      <w:lvlJc w:val="left"/>
      <w:pPr>
        <w:ind w:left="3600" w:hanging="400"/>
      </w:pPr>
      <w:rPr>
        <w:rFonts w:ascii="Wingdings" w:hAnsi="Wingdings"/>
      </w:rPr>
    </w:lvl>
    <w:lvl w:ilvl="8" w:tplc="04090075">
      <w:start w:val="1"/>
      <w:numFmt w:val="bullet"/>
      <w:lvlText w:val=""/>
      <w:lvlJc w:val="left"/>
      <w:pPr>
        <w:ind w:left="4000" w:hanging="400"/>
      </w:pPr>
      <w:rPr>
        <w:rFonts w:ascii="Wingdings" w:hAnsi="Wingdings"/>
      </w:rPr>
    </w:lvl>
  </w:abstractNum>
  <w:num w:numId="1">
    <w:abstractNumId w:val="9"/>
  </w:num>
  <w:num w:numId="2">
    <w:abstractNumId w:val="6"/>
  </w:num>
  <w:num w:numId="3">
    <w:abstractNumId w:val="14"/>
  </w:num>
  <w:num w:numId="4">
    <w:abstractNumId w:val="5"/>
  </w:num>
  <w:num w:numId="5">
    <w:abstractNumId w:val="10"/>
  </w:num>
  <w:num w:numId="6">
    <w:abstractNumId w:val="13"/>
  </w:num>
  <w:num w:numId="7">
    <w:abstractNumId w:val="1"/>
  </w:num>
  <w:num w:numId="8">
    <w:abstractNumId w:val="11"/>
  </w:num>
  <w:num w:numId="9">
    <w:abstractNumId w:val="2"/>
  </w:num>
  <w:num w:numId="10">
    <w:abstractNumId w:val="4"/>
  </w:num>
  <w:num w:numId="11">
    <w:abstractNumId w:val="5"/>
  </w:num>
  <w:num w:numId="12">
    <w:abstractNumId w:val="14"/>
  </w:num>
  <w:num w:numId="13">
    <w:abstractNumId w:val="14"/>
  </w:num>
  <w:num w:numId="14">
    <w:abstractNumId w:val="14"/>
  </w:num>
  <w:num w:numId="15">
    <w:abstractNumId w:val="5"/>
  </w:num>
  <w:num w:numId="16">
    <w:abstractNumId w:val="10"/>
  </w:num>
  <w:num w:numId="17">
    <w:abstractNumId w:val="13"/>
  </w:num>
  <w:num w:numId="18">
    <w:abstractNumId w:val="1"/>
  </w:num>
  <w:num w:numId="19">
    <w:abstractNumId w:val="2"/>
  </w:num>
  <w:num w:numId="20">
    <w:abstractNumId w:val="11"/>
  </w:num>
  <w:num w:numId="21">
    <w:abstractNumId w:val="4"/>
  </w:num>
  <w:num w:numId="22">
    <w:abstractNumId w:val="8"/>
  </w:num>
  <w:num w:numId="23">
    <w:abstractNumId w:val="0"/>
  </w:num>
  <w:num w:numId="24">
    <w:abstractNumId w:val="12"/>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spelling="clean" w:grammar="clean"/>
  <w:defaultTabStop w:val="800"/>
  <w:drawingGridHorizontalSpacing w:val="170"/>
  <w:drawingGridVerticalSpacing w:val="170"/>
  <w:displayHorizontalDrawingGridEvery w:val="2"/>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97F"/>
    <w:rsid w:val="00070BA8"/>
    <w:rsid w:val="0008224D"/>
    <w:rsid w:val="000E2926"/>
    <w:rsid w:val="00410B95"/>
    <w:rsid w:val="00792835"/>
    <w:rsid w:val="00B818AD"/>
    <w:rsid w:val="00BA497F"/>
    <w:rsid w:val="00F336FC"/>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2">
    <w:name w:val="heading 2"/>
    <w:basedOn w:val="a"/>
    <w:next w:val="a"/>
    <w:qFormat/>
    <w:pPr>
      <w:keepNext/>
      <w:keepLines/>
      <w:spacing w:before="40"/>
      <w:outlineLvl w:val="1"/>
    </w:pPr>
    <w:rPr>
      <w:rFonts w:ascii="Cambria" w:eastAsia="HCR Dotum" w:hAnsi="Cambria"/>
      <w:color w:val="25477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List Paragraph"/>
    <w:basedOn w:val="a"/>
    <w:qFormat/>
    <w:pPr>
      <w:ind w:left="720"/>
      <w:contextualSpacing/>
    </w:p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2">
    <w:name w:val="heading 2"/>
    <w:basedOn w:val="a"/>
    <w:next w:val="a"/>
    <w:qFormat/>
    <w:pPr>
      <w:keepNext/>
      <w:keepLines/>
      <w:spacing w:before="40"/>
      <w:outlineLvl w:val="1"/>
    </w:pPr>
    <w:rPr>
      <w:rFonts w:ascii="Cambria" w:eastAsia="HCR Dotum" w:hAnsi="Cambria"/>
      <w:color w:val="25477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List Paragraph"/>
    <w:basedOn w:val="a"/>
    <w:qFormat/>
    <w:pPr>
      <w:ind w:left="720"/>
      <w:contextualSpacing/>
    </w:pPr>
  </w:style>
  <w:style w:type="table" w:styleId="a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4683/4fe318e6d09155659a4381ef26a85e7df9ebcf94/" TargetMode="External"/><Relationship Id="rId18" Type="http://schemas.openxmlformats.org/officeDocument/2006/relationships/hyperlink" Target="http://www.consultant.ru/document/cons_doc_LAW_405174/39aa302952148390181bf722bdead57784f9ed61/" TargetMode="External"/><Relationship Id="rId26" Type="http://schemas.openxmlformats.org/officeDocument/2006/relationships/hyperlink" Target="http://www.consultant.ru/document/cons_doc_LAW_394335/39e7183271506d96746be0b469231a3667a0ef5c/" TargetMode="External"/><Relationship Id="rId39" Type="http://schemas.openxmlformats.org/officeDocument/2006/relationships/hyperlink" Target="http://www.consultant.ru/document/cons_doc_LAW_19559/" TargetMode="External"/><Relationship Id="rId21" Type="http://schemas.openxmlformats.org/officeDocument/2006/relationships/hyperlink" Target="http://www.consultant.ru/document/cons_doc_LAW_389182/7a52ef3521995e6fcf4e9332c372b18d8e0b7788/" TargetMode="External"/><Relationship Id="rId34" Type="http://schemas.openxmlformats.org/officeDocument/2006/relationships/hyperlink" Target="http://www.rg.ru/2013/12/30/ocenka-dok.html" TargetMode="External"/><Relationship Id="rId42" Type="http://schemas.openxmlformats.org/officeDocument/2006/relationships/hyperlink" Target="http://www.consultant.ru/document/cons_doc_LAW_34683/f4d797991f289f93a83ffad2a70f4b05df5bb5a4/" TargetMode="External"/><Relationship Id="rId47" Type="http://schemas.openxmlformats.org/officeDocument/2006/relationships/hyperlink" Target="http://www.consultant.ru/document/cons_doc_LAW_34683/72cdf543d373583d0fe6af9b0f102a7b5c58fb6b/" TargetMode="External"/><Relationship Id="rId50" Type="http://schemas.openxmlformats.org/officeDocument/2006/relationships/hyperlink" Target="http://docs.cntd.ru/document/1200085105" TargetMode="External"/><Relationship Id="rId55" Type="http://schemas.openxmlformats.org/officeDocument/2006/relationships/hyperlink" Target="http://base.garant.ru/12124738/"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consultant.ru/document/cons_doc_LAW_389182/5e0181357c17e32b2f7eddb8c02e84b3a604d050/" TargetMode="External"/><Relationship Id="rId29" Type="http://schemas.openxmlformats.org/officeDocument/2006/relationships/hyperlink" Target="http://base.garant.ru/12125268/" TargetMode="External"/><Relationship Id="rId11" Type="http://schemas.openxmlformats.org/officeDocument/2006/relationships/hyperlink" Target="http://www.consultant.ru/document/cons_doc_LAW_402380/0e5ffbc6929de047f822c408611e9b01fef22928/" TargetMode="External"/><Relationship Id="rId24" Type="http://schemas.openxmlformats.org/officeDocument/2006/relationships/hyperlink" Target="http://www.consultant.ru/document/cons_doc_LAW_405623/0d04affa1d1941273c93ac528567d15cf94cfc14/" TargetMode="External"/><Relationship Id="rId32" Type="http://schemas.openxmlformats.org/officeDocument/2006/relationships/hyperlink" Target="http://base.garant.ru/12125268/" TargetMode="External"/><Relationship Id="rId37" Type="http://schemas.openxmlformats.org/officeDocument/2006/relationships/hyperlink" Target="http://base.garant.ru/12140390/" TargetMode="External"/><Relationship Id="rId40" Type="http://schemas.openxmlformats.org/officeDocument/2006/relationships/hyperlink" Target="http://base.consultant.ru/cons/cgi/online.cgi?base=LAW&amp;amp;n=18181&amp;amp;req=doc" TargetMode="External"/><Relationship Id="rId45" Type="http://schemas.openxmlformats.org/officeDocument/2006/relationships/hyperlink" Target="http://www.consultant.ru/document/cons_doc_LAW_34683/72cdf543d373583d0fe6af9b0f102a7b5c58fb6b/" TargetMode="External"/><Relationship Id="rId53" Type="http://schemas.openxmlformats.org/officeDocument/2006/relationships/hyperlink" Target="http://docs.cntd.ru/document/1200035250" TargetMode="External"/><Relationship Id="rId58" Type="http://schemas.openxmlformats.org/officeDocument/2006/relationships/hyperlink" Target="http://www.consultant.ru/document/cons_doc_LAW_34683/42c0d8b3a1eb30a76df9dab10d9d37f4ee7b6530/"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consultant.ru/document/cons_doc_LAW_387138/434af4061fd9104de52c6bdd32b34cff94b93636/" TargetMode="External"/><Relationship Id="rId14" Type="http://schemas.openxmlformats.org/officeDocument/2006/relationships/hyperlink" Target="http://www.consultant.ru/document/cons_doc_LAW_388109/e1f15ca18f27d2064f229712f7a7fd420071b080/" TargetMode="External"/><Relationship Id="rId22" Type="http://schemas.openxmlformats.org/officeDocument/2006/relationships/hyperlink" Target="http://www.consultant.ru/document/cons_doc_LAW_389182/9f0aaf6780fea563b9d97398e43949145aa3c1b0/" TargetMode="External"/><Relationship Id="rId27" Type="http://schemas.openxmlformats.org/officeDocument/2006/relationships/footer" Target="footer1.xml"/><Relationship Id="rId30" Type="http://schemas.openxmlformats.org/officeDocument/2006/relationships/hyperlink" Target="http://base1.gostedu.ru/57/57041/" TargetMode="External"/><Relationship Id="rId35" Type="http://schemas.openxmlformats.org/officeDocument/2006/relationships/hyperlink" Target="http://base.garant.ru/12125268/" TargetMode="External"/><Relationship Id="rId43" Type="http://schemas.openxmlformats.org/officeDocument/2006/relationships/hyperlink" Target="http://www.consultant.ru/document/cons_doc_LAW_34683/a47ff589e779d909a8b80557cd701efee25dff00/" TargetMode="External"/><Relationship Id="rId48" Type="http://schemas.openxmlformats.org/officeDocument/2006/relationships/hyperlink" Target="http://www.rg.ru/2013/12/30/ocenka-dok.html" TargetMode="External"/><Relationship Id="rId56" Type="http://schemas.openxmlformats.org/officeDocument/2006/relationships/hyperlink" Target="http://www.consultant.ru/document/cons_doc_LAW_34683/d9fc143202e90392c5cf28fd3270c48238794824/" TargetMode="External"/><Relationship Id="rId8" Type="http://schemas.openxmlformats.org/officeDocument/2006/relationships/hyperlink" Target="http://www.consultant.ru/document/cons_doc_LAW_401226/" TargetMode="External"/><Relationship Id="rId51" Type="http://schemas.openxmlformats.org/officeDocument/2006/relationships/hyperlink" Target="http://docs.cntd.ru/document/gost-12-2-061-81-ssbt" TargetMode="External"/><Relationship Id="rId3" Type="http://schemas.microsoft.com/office/2007/relationships/stylesWithEffects" Target="stylesWithEffects.xml"/><Relationship Id="rId12" Type="http://schemas.openxmlformats.org/officeDocument/2006/relationships/hyperlink" Target="http://www.consultant.ru/document/cons_doc_LAW_34683/4fe318e6d09155659a4381ef26a85e7df9ebcf94/" TargetMode="External"/><Relationship Id="rId17" Type="http://schemas.openxmlformats.org/officeDocument/2006/relationships/hyperlink" Target="http://www.consultant.ru/document/cons_doc_LAW_34683/4fe318e6d09155659a4381ef26a85e7df9ebcf94/" TargetMode="External"/><Relationship Id="rId25" Type="http://schemas.openxmlformats.org/officeDocument/2006/relationships/hyperlink" Target="http://www.consultant.ru/document/cons_doc_LAW_389182/dbc2a634dfe4e186078b674c285dad8ba051ab68/" TargetMode="External"/><Relationship Id="rId33" Type="http://schemas.openxmlformats.org/officeDocument/2006/relationships/hyperlink" Target="http://www.consultant.ru/document/cons_doc_LAW_34683/72cdf543d373583d0fe6af9b0f102a7b5c58fb6b/" TargetMode="External"/><Relationship Id="rId38" Type="http://schemas.openxmlformats.org/officeDocument/2006/relationships/hyperlink" Target="http://www.consultant.ru/document/cons_doc_LAW_34683/ed198846c41aa4fc2123f3abe0fe692a5587c5ed/" TargetMode="External"/><Relationship Id="rId46" Type="http://schemas.openxmlformats.org/officeDocument/2006/relationships/hyperlink" Target="http://poisk-zakona.ru/131578.html" TargetMode="External"/><Relationship Id="rId59" Type="http://schemas.openxmlformats.org/officeDocument/2006/relationships/hyperlink" Target="http://www.consultant.ru/document/cons_doc_LAW_34683/a47ff589e779d909a8b80557cd701efee25dff00/" TargetMode="External"/><Relationship Id="rId20" Type="http://schemas.openxmlformats.org/officeDocument/2006/relationships/hyperlink" Target="http://www.consultant.ru/document/cons_doc_LAW_34683/4fe318e6d09155659a4381ef26a85e7df9ebcf94/" TargetMode="External"/><Relationship Id="rId41" Type="http://schemas.openxmlformats.org/officeDocument/2006/relationships/hyperlink" Target="http://www.consultant.ru/document/cons_doc_LAW_34683/ec9a8272d8fc72bae7a1c8fff8924d87de7daf2f/" TargetMode="External"/><Relationship Id="rId54" Type="http://schemas.openxmlformats.org/officeDocument/2006/relationships/hyperlink" Target="http://www.consultant.ru/document/cons_doc_law_22481/"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onsultant.ru/document/cons_doc_LAW_355882/2fb4cd806708ab2589845e61eabfcc090c58b651/" TargetMode="External"/><Relationship Id="rId23" Type="http://schemas.openxmlformats.org/officeDocument/2006/relationships/hyperlink" Target="http://www.consultant.ru/document/cons_doc_LAW_389182/7f308e0acbcc986b51caba3cb634a8bdbd94e7ef/" TargetMode="External"/><Relationship Id="rId28" Type="http://schemas.openxmlformats.org/officeDocument/2006/relationships/hyperlink" Target="http://www.consultant.ru/document/cons_doc_LAW_402317/c6607f1fe04dcb8ba302ba2d8ebb60f352a0546f/" TargetMode="External"/><Relationship Id="rId36" Type="http://schemas.openxmlformats.org/officeDocument/2006/relationships/hyperlink" Target="http://www.consultant.ru/document/cons_doc_LAW_34683/d9fc143202e90392c5cf28fd3270c48238794824/" TargetMode="External"/><Relationship Id="rId49" Type="http://schemas.openxmlformats.org/officeDocument/2006/relationships/hyperlink" Target="http://www.rg.ru/2014/03/28/usloviya-dok.html" TargetMode="External"/><Relationship Id="rId57" Type="http://schemas.openxmlformats.org/officeDocument/2006/relationships/hyperlink" Target="http://www.consultant.ru/document/cons_doc_law_22481/" TargetMode="External"/><Relationship Id="rId10" Type="http://schemas.openxmlformats.org/officeDocument/2006/relationships/hyperlink" Target="http://www.consultant.ru/document/cons_doc_LAW_389182/7f308e0acbcc986b51caba3cb634a8bdbd94e7ef/" TargetMode="External"/><Relationship Id="rId31" Type="http://schemas.openxmlformats.org/officeDocument/2006/relationships/hyperlink" Target="http://www.gosthelp.ru/text/GOST1202302007SSBTSistemy.html" TargetMode="External"/><Relationship Id="rId44" Type="http://schemas.openxmlformats.org/officeDocument/2006/relationships/hyperlink" Target="http://www.consultant.ru/document/cons_doc_LAW_34683/728054d8bc957be348311c60453e6e7948d3706c/" TargetMode="External"/><Relationship Id="rId52" Type="http://schemas.openxmlformats.org/officeDocument/2006/relationships/hyperlink" Target="http://www.consultant.ru/document/cons_doc_law_2248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89182/651d8ec0bc6209d48b7ee854c22d5f62baa35239/" TargetMode="External"/></Relationships>
</file>

<file path=word/theme/theme1.xml><?xml version="1.0" encoding="utf-8"?>
<a:theme xmlns:a="http://schemas.openxmlformats.org/drawingml/2006/main" name="Hancom Office">
  <a:themeElements>
    <a:clrScheme name="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mbria"/>
        <a:ea typeface=""/>
        <a:cs typeface=""/>
        <a:font script="Jpan" typeface="MS Gothic"/>
        <a:font script="Hang" typeface="HCR Dotum"/>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HCR Dotum"/>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4915</Words>
  <Characters>28020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2024-03-05T16:08:00Z</dcterms:created>
  <dcterms:modified xsi:type="dcterms:W3CDTF">2024-03-05T16:12:00Z</dcterms:modified>
  <cp:version>0900.0100.01</cp:version>
</cp:coreProperties>
</file>